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768" w:rsidRPr="00AC26F2" w:rsidRDefault="00B10768" w:rsidP="00B10768">
      <w:pPr>
        <w:pStyle w:val="a3"/>
        <w:tabs>
          <w:tab w:val="left" w:pos="3261"/>
        </w:tabs>
        <w:spacing w:before="0" w:after="0"/>
        <w:outlineLvl w:val="0"/>
        <w:rPr>
          <w:rFonts w:ascii="Times New Roman" w:hAnsi="Times New Roman"/>
          <w:szCs w:val="32"/>
        </w:rPr>
      </w:pPr>
      <w:r w:rsidRPr="00AC26F2">
        <w:rPr>
          <w:rFonts w:ascii="Times New Roman" w:hAnsi="Times New Roman"/>
          <w:szCs w:val="32"/>
        </w:rPr>
        <w:t>4. СЕЛЬСКОЕ ХОЗЯЙСТВО</w:t>
      </w:r>
    </w:p>
    <w:p w:rsidR="00B10768" w:rsidRPr="00AC26F2" w:rsidRDefault="00B10768" w:rsidP="00B10768">
      <w:pPr>
        <w:pStyle w:val="a3"/>
        <w:tabs>
          <w:tab w:val="left" w:pos="3261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B10768" w:rsidRPr="00EF7D4C" w:rsidRDefault="00B10768" w:rsidP="00B10768">
      <w:pPr>
        <w:pStyle w:val="2"/>
        <w:spacing w:before="0" w:line="240" w:lineRule="auto"/>
        <w:ind w:right="0"/>
        <w:rPr>
          <w:sz w:val="28"/>
          <w:szCs w:val="28"/>
          <w:highlight w:val="lightGray"/>
        </w:rPr>
      </w:pPr>
      <w:r w:rsidRPr="00AC26F2">
        <w:rPr>
          <w:sz w:val="28"/>
          <w:szCs w:val="28"/>
        </w:rPr>
        <w:t xml:space="preserve">В </w:t>
      </w:r>
      <w:r w:rsidR="00797C78">
        <w:rPr>
          <w:sz w:val="28"/>
          <w:szCs w:val="28"/>
        </w:rPr>
        <w:t>январе-</w:t>
      </w:r>
      <w:r w:rsidR="005D6CBE">
        <w:rPr>
          <w:sz w:val="28"/>
          <w:szCs w:val="28"/>
        </w:rPr>
        <w:t>мае</w:t>
      </w:r>
      <w:r w:rsidR="00BA67D2" w:rsidRPr="00755255">
        <w:rPr>
          <w:sz w:val="28"/>
          <w:szCs w:val="28"/>
        </w:rPr>
        <w:t xml:space="preserve"> </w:t>
      </w:r>
      <w:r w:rsidRPr="00AC26F2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AC26F2">
        <w:rPr>
          <w:sz w:val="28"/>
          <w:szCs w:val="28"/>
        </w:rPr>
        <w:t> г</w:t>
      </w:r>
      <w:r>
        <w:rPr>
          <w:sz w:val="28"/>
          <w:szCs w:val="28"/>
        </w:rPr>
        <w:t>.</w:t>
      </w:r>
      <w:r w:rsidRPr="00AC26F2">
        <w:rPr>
          <w:sz w:val="28"/>
          <w:szCs w:val="28"/>
        </w:rPr>
        <w:t xml:space="preserve"> </w:t>
      </w:r>
      <w:r w:rsidRPr="00AC26F2">
        <w:rPr>
          <w:b/>
          <w:bCs/>
          <w:sz w:val="28"/>
          <w:szCs w:val="28"/>
        </w:rPr>
        <w:t>в хозяйствах всех категорий</w:t>
      </w:r>
      <w:r w:rsidRPr="00AC26F2">
        <w:rPr>
          <w:sz w:val="28"/>
          <w:szCs w:val="28"/>
        </w:rPr>
        <w:t xml:space="preserve"> производство продукции сельского хозяйства в текущих ценах составило </w:t>
      </w:r>
      <w:r w:rsidR="005C1E75" w:rsidRPr="005C1E75">
        <w:rPr>
          <w:sz w:val="28"/>
          <w:szCs w:val="28"/>
        </w:rPr>
        <w:t>1 000</w:t>
      </w:r>
      <w:r w:rsidRPr="005C1E75">
        <w:rPr>
          <w:sz w:val="28"/>
          <w:szCs w:val="28"/>
        </w:rPr>
        <w:t>,</w:t>
      </w:r>
      <w:r w:rsidR="005C1E75">
        <w:rPr>
          <w:sz w:val="28"/>
          <w:szCs w:val="28"/>
        </w:rPr>
        <w:t>5</w:t>
      </w:r>
      <w:r w:rsidRPr="00E104CF">
        <w:rPr>
          <w:sz w:val="28"/>
          <w:szCs w:val="28"/>
        </w:rPr>
        <w:t> млн. рублей</w:t>
      </w:r>
      <w:r>
        <w:rPr>
          <w:sz w:val="28"/>
          <w:szCs w:val="28"/>
        </w:rPr>
        <w:t xml:space="preserve"> </w:t>
      </w:r>
      <w:r w:rsidR="005C1E75">
        <w:rPr>
          <w:sz w:val="28"/>
          <w:szCs w:val="28"/>
        </w:rPr>
        <w:t xml:space="preserve">и </w:t>
      </w:r>
      <w:r w:rsidR="005C1E75" w:rsidRPr="00E104CF">
        <w:rPr>
          <w:sz w:val="28"/>
          <w:szCs w:val="28"/>
        </w:rPr>
        <w:t>в</w:t>
      </w:r>
      <w:r w:rsidR="005C1E75">
        <w:rPr>
          <w:sz w:val="28"/>
          <w:szCs w:val="28"/>
        </w:rPr>
        <w:t xml:space="preserve"> </w:t>
      </w:r>
      <w:r w:rsidR="005C1E75" w:rsidRPr="00E104CF">
        <w:rPr>
          <w:sz w:val="28"/>
          <w:szCs w:val="28"/>
        </w:rPr>
        <w:t xml:space="preserve">сопоставимых ценах </w:t>
      </w:r>
      <w:r w:rsidR="005C1E75">
        <w:rPr>
          <w:sz w:val="28"/>
          <w:szCs w:val="28"/>
        </w:rPr>
        <w:t>составило 99,7</w:t>
      </w:r>
      <w:r w:rsidR="005C1E75" w:rsidRPr="00AB1739">
        <w:rPr>
          <w:sz w:val="28"/>
          <w:szCs w:val="28"/>
        </w:rPr>
        <w:t>%</w:t>
      </w:r>
      <w:r w:rsidR="005C1E75">
        <w:rPr>
          <w:sz w:val="28"/>
          <w:szCs w:val="28"/>
        </w:rPr>
        <w:t xml:space="preserve"> к уровню аналогичного периода</w:t>
      </w:r>
      <w:r w:rsidR="005C1E75" w:rsidRPr="00E104CF">
        <w:rPr>
          <w:sz w:val="28"/>
          <w:szCs w:val="28"/>
        </w:rPr>
        <w:t xml:space="preserve"> 202</w:t>
      </w:r>
      <w:r w:rsidR="005C1E75">
        <w:rPr>
          <w:sz w:val="28"/>
          <w:szCs w:val="28"/>
        </w:rPr>
        <w:t>4</w:t>
      </w:r>
      <w:r w:rsidR="005C1E75" w:rsidRPr="00E104CF">
        <w:rPr>
          <w:sz w:val="28"/>
          <w:szCs w:val="28"/>
        </w:rPr>
        <w:t xml:space="preserve"> года</w:t>
      </w:r>
      <w:r w:rsidRPr="00E104CF">
        <w:rPr>
          <w:sz w:val="28"/>
          <w:szCs w:val="28"/>
        </w:rPr>
        <w:t>.</w:t>
      </w:r>
    </w:p>
    <w:p w:rsidR="0060263E" w:rsidRPr="00E916DC" w:rsidRDefault="00B10768" w:rsidP="00B10768">
      <w:pPr>
        <w:spacing w:before="120" w:after="120"/>
        <w:jc w:val="center"/>
        <w:rPr>
          <w:b/>
          <w:sz w:val="28"/>
          <w:szCs w:val="28"/>
        </w:rPr>
      </w:pPr>
      <w:r w:rsidRPr="00E916DC">
        <w:rPr>
          <w:b/>
          <w:sz w:val="28"/>
          <w:szCs w:val="28"/>
        </w:rPr>
        <w:t xml:space="preserve">Производство продукции сельского хозяйства </w:t>
      </w:r>
      <w:r w:rsidRPr="00E916DC">
        <w:rPr>
          <w:b/>
          <w:sz w:val="28"/>
          <w:szCs w:val="28"/>
        </w:rPr>
        <w:br/>
        <w:t>в хозяйствах всех категорий</w:t>
      </w:r>
    </w:p>
    <w:tbl>
      <w:tblPr>
        <w:tblStyle w:val="a5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008"/>
        <w:gridCol w:w="3077"/>
        <w:gridCol w:w="3089"/>
      </w:tblGrid>
      <w:tr w:rsidR="00B10768" w:rsidRPr="005C3801" w:rsidTr="005D6CBE">
        <w:trPr>
          <w:tblHeader/>
        </w:trPr>
        <w:tc>
          <w:tcPr>
            <w:tcW w:w="30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10768" w:rsidRPr="005C3801" w:rsidRDefault="00B10768" w:rsidP="00425DB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1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Продукция сельского хозяйства</w:t>
            </w:r>
          </w:p>
        </w:tc>
      </w:tr>
      <w:tr w:rsidR="00B10768" w:rsidRPr="005C3801" w:rsidTr="005D6CBE">
        <w:trPr>
          <w:trHeight w:val="812"/>
          <w:tblHeader/>
        </w:trPr>
        <w:tc>
          <w:tcPr>
            <w:tcW w:w="30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10768" w:rsidRPr="005C3801" w:rsidRDefault="00B10768" w:rsidP="00425DB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bottom w:val="single" w:sz="4" w:space="0" w:color="auto"/>
            </w:tcBorders>
          </w:tcPr>
          <w:p w:rsidR="00B10768" w:rsidRPr="005C3801" w:rsidRDefault="00B10768" w:rsidP="00425DB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 xml:space="preserve">в текущих ценах, </w:t>
            </w:r>
            <w:r w:rsidRPr="005C3801">
              <w:rPr>
                <w:sz w:val="24"/>
                <w:szCs w:val="24"/>
              </w:rPr>
              <w:br/>
              <w:t>млн. руб.</w:t>
            </w:r>
          </w:p>
        </w:tc>
        <w:tc>
          <w:tcPr>
            <w:tcW w:w="3089" w:type="dxa"/>
            <w:tcBorders>
              <w:top w:val="single" w:sz="4" w:space="0" w:color="auto"/>
              <w:bottom w:val="single" w:sz="4" w:space="0" w:color="auto"/>
            </w:tcBorders>
          </w:tcPr>
          <w:p w:rsidR="00B10768" w:rsidRPr="005C3801" w:rsidRDefault="00B10768" w:rsidP="005C380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в сопоставимых ценах,</w:t>
            </w:r>
            <w:r w:rsidRPr="005C3801">
              <w:rPr>
                <w:sz w:val="24"/>
                <w:szCs w:val="24"/>
              </w:rPr>
              <w:br/>
            </w:r>
            <w:proofErr w:type="gramStart"/>
            <w:r w:rsidRPr="005C3801">
              <w:rPr>
                <w:sz w:val="24"/>
                <w:szCs w:val="24"/>
              </w:rPr>
              <w:t>в</w:t>
            </w:r>
            <w:proofErr w:type="gramEnd"/>
            <w:r w:rsidRPr="005C3801">
              <w:rPr>
                <w:sz w:val="24"/>
                <w:szCs w:val="24"/>
              </w:rPr>
              <w:t xml:space="preserve"> % к соответствующему</w:t>
            </w:r>
            <w:r w:rsidRPr="005C3801">
              <w:rPr>
                <w:sz w:val="24"/>
                <w:szCs w:val="24"/>
              </w:rPr>
              <w:br/>
              <w:t>периоду предыдущего года</w:t>
            </w:r>
          </w:p>
        </w:tc>
      </w:tr>
      <w:tr w:rsidR="00B10768" w:rsidRPr="005C3801" w:rsidTr="00535831">
        <w:tc>
          <w:tcPr>
            <w:tcW w:w="3008" w:type="dxa"/>
            <w:tcBorders>
              <w:top w:val="single" w:sz="4" w:space="0" w:color="auto"/>
            </w:tcBorders>
            <w:vAlign w:val="bottom"/>
          </w:tcPr>
          <w:p w:rsidR="00B10768" w:rsidRPr="005C3801" w:rsidRDefault="00B10768" w:rsidP="00183AB5">
            <w:pPr>
              <w:pStyle w:val="4"/>
              <w:keepNext w:val="0"/>
              <w:spacing w:before="40" w:after="20"/>
              <w:ind w:left="213" w:firstLine="425"/>
              <w:outlineLvl w:val="3"/>
              <w:rPr>
                <w:sz w:val="24"/>
                <w:szCs w:val="24"/>
                <w:lang w:val="ru-RU"/>
              </w:rPr>
            </w:pPr>
            <w:r w:rsidRPr="005C3801">
              <w:rPr>
                <w:sz w:val="24"/>
                <w:szCs w:val="24"/>
                <w:lang w:val="ru-RU"/>
              </w:rPr>
              <w:t>2024 г.</w:t>
            </w:r>
            <w:r w:rsidR="00183AB5">
              <w:rPr>
                <w:rStyle w:val="af1"/>
                <w:sz w:val="24"/>
                <w:szCs w:val="24"/>
                <w:lang w:val="ru-RU"/>
              </w:rPr>
              <w:footnoteReference w:customMarkFollows="1" w:id="1"/>
              <w:t>1)</w:t>
            </w:r>
          </w:p>
        </w:tc>
        <w:tc>
          <w:tcPr>
            <w:tcW w:w="3077" w:type="dxa"/>
            <w:tcBorders>
              <w:top w:val="single" w:sz="4" w:space="0" w:color="auto"/>
            </w:tcBorders>
          </w:tcPr>
          <w:p w:rsidR="00B10768" w:rsidRPr="005C3801" w:rsidRDefault="00B10768" w:rsidP="00FC0E8D">
            <w:pPr>
              <w:spacing w:before="40" w:after="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auto"/>
            </w:tcBorders>
          </w:tcPr>
          <w:p w:rsidR="00B10768" w:rsidRPr="005C3801" w:rsidRDefault="00B10768" w:rsidP="00FC0E8D">
            <w:pPr>
              <w:spacing w:before="40" w:after="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FC0E8D">
            <w:pPr>
              <w:pStyle w:val="4"/>
              <w:keepNext w:val="0"/>
              <w:spacing w:before="40" w:after="20"/>
              <w:ind w:left="215"/>
              <w:outlineLvl w:val="3"/>
              <w:rPr>
                <w:b w:val="0"/>
                <w:sz w:val="24"/>
                <w:szCs w:val="24"/>
                <w:highlight w:val="lightGray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3077" w:type="dxa"/>
            <w:vAlign w:val="bottom"/>
          </w:tcPr>
          <w:p w:rsidR="00B10768" w:rsidRPr="005C3801" w:rsidRDefault="005D6CBE" w:rsidP="00FC0E8D">
            <w:pPr>
              <w:spacing w:before="40" w:after="2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  <w:r w:rsidR="00B10768" w:rsidRPr="005C3801">
              <w:rPr>
                <w:sz w:val="24"/>
                <w:szCs w:val="24"/>
              </w:rPr>
              <w:t>,5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96,9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FC0E8D">
            <w:pPr>
              <w:pStyle w:val="4"/>
              <w:keepNext w:val="0"/>
              <w:spacing w:before="40" w:after="20"/>
              <w:ind w:left="215"/>
              <w:outlineLvl w:val="3"/>
              <w:rPr>
                <w:b w:val="0"/>
                <w:i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3077" w:type="dxa"/>
            <w:vAlign w:val="bottom"/>
          </w:tcPr>
          <w:p w:rsidR="00B10768" w:rsidRPr="005C3801" w:rsidRDefault="005D6CBE" w:rsidP="00FC0E8D">
            <w:pPr>
              <w:spacing w:before="40" w:after="2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  <w:r w:rsidR="00B10768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104,8</w:t>
            </w:r>
          </w:p>
        </w:tc>
      </w:tr>
      <w:tr w:rsidR="00E808A2" w:rsidRPr="005C3801" w:rsidTr="00445DA6">
        <w:tc>
          <w:tcPr>
            <w:tcW w:w="3008" w:type="dxa"/>
            <w:vAlign w:val="bottom"/>
          </w:tcPr>
          <w:p w:rsidR="00E808A2" w:rsidRPr="005C3801" w:rsidRDefault="00E808A2" w:rsidP="00FC0E8D">
            <w:pPr>
              <w:pStyle w:val="4"/>
              <w:keepNext w:val="0"/>
              <w:spacing w:before="40" w:after="2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3077" w:type="dxa"/>
            <w:vAlign w:val="bottom"/>
          </w:tcPr>
          <w:p w:rsidR="00E808A2" w:rsidRPr="005C3801" w:rsidRDefault="00E808A2" w:rsidP="00FC0E8D">
            <w:pPr>
              <w:spacing w:before="40" w:after="2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192,6</w:t>
            </w:r>
          </w:p>
        </w:tc>
        <w:tc>
          <w:tcPr>
            <w:tcW w:w="3089" w:type="dxa"/>
            <w:vAlign w:val="bottom"/>
          </w:tcPr>
          <w:p w:rsidR="00E808A2" w:rsidRPr="005C3801" w:rsidRDefault="00E808A2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105,1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FC0E8D">
            <w:pPr>
              <w:pStyle w:val="4"/>
              <w:keepNext w:val="0"/>
              <w:spacing w:before="40" w:after="20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</w:tcPr>
          <w:p w:rsidR="00B10768" w:rsidRPr="005C3801" w:rsidRDefault="005D6CBE" w:rsidP="00FC0E8D">
            <w:pPr>
              <w:spacing w:before="40" w:after="20" w:line="240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506</w:t>
            </w:r>
            <w:r w:rsidR="00B10768" w:rsidRPr="005C380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089" w:type="dxa"/>
          </w:tcPr>
          <w:p w:rsidR="00B10768" w:rsidRPr="005C3801" w:rsidRDefault="00B10768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102,2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FC0E8D">
            <w:pPr>
              <w:pStyle w:val="4"/>
              <w:keepNext w:val="0"/>
              <w:spacing w:before="40" w:after="20"/>
              <w:ind w:left="266" w:hanging="42"/>
              <w:outlineLvl w:val="3"/>
              <w:rPr>
                <w:bCs/>
                <w:sz w:val="24"/>
                <w:szCs w:val="24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3077" w:type="dxa"/>
          </w:tcPr>
          <w:p w:rsidR="00B10768" w:rsidRPr="005C3801" w:rsidRDefault="005D6CBE" w:rsidP="00FC0E8D">
            <w:pPr>
              <w:spacing w:before="40" w:after="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  <w:r w:rsidR="00B10768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089" w:type="dxa"/>
          </w:tcPr>
          <w:p w:rsidR="00B10768" w:rsidRPr="005C3801" w:rsidRDefault="00B10768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104,6</w:t>
            </w:r>
          </w:p>
        </w:tc>
      </w:tr>
      <w:tr w:rsidR="005D6CBE" w:rsidRPr="005C3801" w:rsidTr="005D6CBE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FC0E8D">
            <w:pPr>
              <w:spacing w:before="40" w:after="2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  <w:r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106,6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797C78" w:rsidRDefault="005D6CBE" w:rsidP="00FC0E8D">
            <w:pPr>
              <w:pStyle w:val="4"/>
              <w:keepNext w:val="0"/>
              <w:spacing w:before="40" w:after="20"/>
              <w:ind w:left="85"/>
              <w:outlineLvl w:val="3"/>
              <w:rPr>
                <w:b w:val="0"/>
                <w:i/>
                <w:sz w:val="24"/>
                <w:szCs w:val="24"/>
                <w:lang w:val="ru-RU"/>
              </w:rPr>
            </w:pPr>
            <w:r w:rsidRPr="00797C78">
              <w:rPr>
                <w:b w:val="0"/>
                <w:i/>
                <w:sz w:val="24"/>
                <w:szCs w:val="24"/>
                <w:lang w:val="ru-RU"/>
              </w:rPr>
              <w:t>Январь-</w:t>
            </w:r>
            <w:r>
              <w:rPr>
                <w:b w:val="0"/>
                <w:i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3077" w:type="dxa"/>
          </w:tcPr>
          <w:p w:rsidR="005D6CBE" w:rsidRPr="00797C78" w:rsidRDefault="005D6CBE" w:rsidP="00FC0E8D">
            <w:pPr>
              <w:spacing w:before="40" w:after="20" w:line="240" w:lineRule="exac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961,2</w:t>
            </w:r>
          </w:p>
        </w:tc>
        <w:tc>
          <w:tcPr>
            <w:tcW w:w="3089" w:type="dxa"/>
          </w:tcPr>
          <w:p w:rsidR="005D6CBE" w:rsidRPr="00797C78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10</w:t>
            </w:r>
            <w:r w:rsidR="005C1E75"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</w:rPr>
              <w:t>,</w:t>
            </w:r>
            <w:r w:rsidR="005C1E75">
              <w:rPr>
                <w:i/>
                <w:sz w:val="24"/>
                <w:szCs w:val="24"/>
              </w:rPr>
              <w:t>7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FC0E8D">
            <w:pPr>
              <w:spacing w:before="40" w:after="2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  <w:r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115,1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II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FC0E8D">
            <w:pPr>
              <w:spacing w:before="40" w:after="20" w:line="240" w:lineRule="exact"/>
              <w:ind w:right="113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790</w:t>
            </w:r>
            <w:r w:rsidRPr="005C380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109,6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83"/>
              <w:outlineLvl w:val="3"/>
              <w:rPr>
                <w:b w:val="0"/>
                <w:bCs/>
                <w:i/>
                <w:sz w:val="24"/>
                <w:szCs w:val="24"/>
                <w:lang w:val="ru-RU"/>
              </w:rPr>
            </w:pPr>
            <w:r w:rsidRPr="005C3801">
              <w:rPr>
                <w:b w:val="0"/>
                <w:bCs/>
                <w:i/>
                <w:sz w:val="24"/>
                <w:szCs w:val="24"/>
              </w:rPr>
              <w:t xml:space="preserve">I </w:t>
            </w:r>
            <w:r w:rsidRPr="005C3801">
              <w:rPr>
                <w:b w:val="0"/>
                <w:bCs/>
                <w:i/>
                <w:sz w:val="24"/>
                <w:szCs w:val="24"/>
                <w:lang w:val="ru-RU"/>
              </w:rPr>
              <w:t>полугодие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FC0E8D">
            <w:pPr>
              <w:spacing w:before="40" w:after="20" w:line="240" w:lineRule="exact"/>
              <w:ind w:right="1137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1 297</w:t>
            </w:r>
            <w:r w:rsidRPr="005C3801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i/>
                <w:sz w:val="24"/>
                <w:szCs w:val="24"/>
              </w:rPr>
            </w:pPr>
            <w:r w:rsidRPr="005C3801">
              <w:rPr>
                <w:i/>
                <w:sz w:val="24"/>
                <w:szCs w:val="24"/>
              </w:rPr>
              <w:t>106,4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Июль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FC0E8D">
            <w:pPr>
              <w:spacing w:before="40" w:after="2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5</w:t>
            </w:r>
            <w:r w:rsidR="00E2601A">
              <w:rPr>
                <w:sz w:val="24"/>
                <w:szCs w:val="24"/>
              </w:rPr>
              <w:t>7</w:t>
            </w:r>
            <w:r w:rsidRPr="005C3801">
              <w:rPr>
                <w:sz w:val="24"/>
                <w:szCs w:val="24"/>
              </w:rPr>
              <w:t>1,</w:t>
            </w:r>
            <w:r w:rsidR="00E2601A">
              <w:rPr>
                <w:sz w:val="24"/>
                <w:szCs w:val="24"/>
              </w:rPr>
              <w:t>2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139,4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Август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FC0E8D">
            <w:pPr>
              <w:spacing w:before="40" w:after="2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</w:t>
            </w:r>
            <w:r w:rsidR="005D6CBE" w:rsidRPr="005C3801">
              <w:rPr>
                <w:sz w:val="24"/>
                <w:szCs w:val="24"/>
              </w:rPr>
              <w:t>,4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85,0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FC0E8D">
            <w:pPr>
              <w:spacing w:before="40" w:after="2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</w:t>
            </w:r>
            <w:r w:rsidR="005D6CBE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87,6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III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FC0E8D">
            <w:pPr>
              <w:spacing w:before="40" w:after="20" w:line="240" w:lineRule="exact"/>
              <w:ind w:right="113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1 81</w:t>
            </w:r>
            <w:r w:rsidR="005D6CBE" w:rsidRPr="005C3801">
              <w:rPr>
                <w:b/>
                <w:sz w:val="24"/>
                <w:szCs w:val="24"/>
              </w:rPr>
              <w:t>1,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98,9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83"/>
              <w:outlineLvl w:val="3"/>
              <w:rPr>
                <w:b w:val="0"/>
                <w:bCs/>
                <w:i/>
                <w:sz w:val="24"/>
                <w:szCs w:val="24"/>
                <w:lang w:val="ru-RU"/>
              </w:rPr>
            </w:pPr>
            <w:r w:rsidRPr="005C3801">
              <w:rPr>
                <w:b w:val="0"/>
                <w:bCs/>
                <w:i/>
                <w:sz w:val="24"/>
                <w:szCs w:val="24"/>
                <w:lang w:val="ru-RU"/>
              </w:rPr>
              <w:t>Январь-сентябрь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FC0E8D">
            <w:pPr>
              <w:spacing w:before="40" w:after="20" w:line="240" w:lineRule="exact"/>
              <w:ind w:right="1137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5D6CBE" w:rsidRPr="005C3801">
              <w:rPr>
                <w:i/>
                <w:sz w:val="24"/>
                <w:szCs w:val="24"/>
              </w:rPr>
              <w:t> </w:t>
            </w:r>
            <w:r>
              <w:rPr>
                <w:i/>
                <w:sz w:val="24"/>
                <w:szCs w:val="24"/>
              </w:rPr>
              <w:t>108</w:t>
            </w:r>
            <w:r w:rsidR="005D6CBE" w:rsidRPr="005C3801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6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i/>
                <w:sz w:val="24"/>
                <w:szCs w:val="24"/>
              </w:rPr>
            </w:pPr>
            <w:r w:rsidRPr="005C3801">
              <w:rPr>
                <w:i/>
                <w:sz w:val="24"/>
                <w:szCs w:val="24"/>
              </w:rPr>
              <w:t>101,7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FC0E8D">
            <w:pPr>
              <w:spacing w:before="40" w:after="2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</w:t>
            </w:r>
            <w:r w:rsidR="005D6CBE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089" w:type="dxa"/>
            <w:vAlign w:val="bottom"/>
          </w:tcPr>
          <w:p w:rsidR="005D6CBE" w:rsidRPr="00E2601A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85,</w:t>
            </w:r>
            <w:r w:rsidR="00E2601A">
              <w:rPr>
                <w:sz w:val="24"/>
                <w:szCs w:val="24"/>
              </w:rPr>
              <w:t>2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FC0E8D">
            <w:pPr>
              <w:spacing w:before="40" w:after="2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  <w:r w:rsidR="005D6CBE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089" w:type="dxa"/>
            <w:vAlign w:val="bottom"/>
          </w:tcPr>
          <w:p w:rsidR="005D6CBE" w:rsidRPr="005C3801" w:rsidRDefault="00E2601A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94,7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FC0E8D">
            <w:pPr>
              <w:spacing w:before="40" w:after="2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  <w:r w:rsidR="005D6CBE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089" w:type="dxa"/>
            <w:vAlign w:val="bottom"/>
          </w:tcPr>
          <w:p w:rsidR="005D6CBE" w:rsidRPr="005C3801" w:rsidRDefault="00E2601A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  <w:r w:rsidR="005D6CBE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IV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FC0E8D">
            <w:pPr>
              <w:spacing w:before="40" w:after="20" w:line="240" w:lineRule="exact"/>
              <w:ind w:right="113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1 172</w:t>
            </w:r>
            <w:r w:rsidR="005D6CBE" w:rsidRPr="005C380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089" w:type="dxa"/>
            <w:vAlign w:val="bottom"/>
          </w:tcPr>
          <w:p w:rsidR="005D6CBE" w:rsidRPr="005C3801" w:rsidRDefault="00E2601A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91,4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  <w:lang w:val="ru-RU"/>
              </w:rPr>
              <w:t>Январь-декабрь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FC0E8D">
            <w:pPr>
              <w:spacing w:before="40" w:after="20" w:line="240" w:lineRule="exact"/>
              <w:ind w:right="113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4 281</w:t>
            </w:r>
            <w:r w:rsidR="005D6CBE" w:rsidRPr="005C380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89" w:type="dxa"/>
            <w:vAlign w:val="bottom"/>
          </w:tcPr>
          <w:p w:rsidR="005D6CBE" w:rsidRPr="005C3801" w:rsidRDefault="00E2601A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99,2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213" w:firstLine="425"/>
              <w:outlineLvl w:val="3"/>
              <w:rPr>
                <w:sz w:val="24"/>
                <w:szCs w:val="24"/>
                <w:highlight w:val="lightGray"/>
                <w:lang w:val="ru-RU"/>
              </w:rPr>
            </w:pPr>
            <w:r w:rsidRPr="005C3801">
              <w:rPr>
                <w:sz w:val="24"/>
                <w:szCs w:val="24"/>
                <w:lang w:val="ru-RU"/>
              </w:rPr>
              <w:t>2025 г.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FC0E8D">
            <w:pPr>
              <w:spacing w:before="40" w:after="20" w:line="240" w:lineRule="exact"/>
              <w:ind w:right="1137"/>
              <w:jc w:val="right"/>
              <w:rPr>
                <w:b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3089" w:type="dxa"/>
            <w:vAlign w:val="bottom"/>
          </w:tcPr>
          <w:p w:rsidR="005D6CBE" w:rsidRPr="005C3801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b/>
                <w:i/>
                <w:sz w:val="24"/>
                <w:szCs w:val="24"/>
                <w:highlight w:val="lightGray"/>
              </w:rPr>
            </w:pP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FC0E8D">
            <w:pPr>
              <w:spacing w:before="40" w:after="2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183,2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  <w:highlight w:val="lightGray"/>
              </w:rPr>
            </w:pPr>
            <w:r w:rsidRPr="005C3801">
              <w:rPr>
                <w:sz w:val="24"/>
                <w:szCs w:val="24"/>
              </w:rPr>
              <w:t>104,5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FC0E8D">
            <w:pPr>
              <w:spacing w:before="40" w:after="2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154,0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99,7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215"/>
              <w:outlineLvl w:val="3"/>
              <w:rPr>
                <w:b w:val="0"/>
                <w:sz w:val="24"/>
                <w:szCs w:val="24"/>
                <w:highlight w:val="lightGray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FC0E8D">
            <w:pPr>
              <w:spacing w:before="40" w:after="20" w:line="24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207,3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101,8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FC0E8D">
            <w:pPr>
              <w:pStyle w:val="4"/>
              <w:keepNext w:val="0"/>
              <w:spacing w:before="40" w:after="20"/>
              <w:ind w:left="83"/>
              <w:outlineLvl w:val="3"/>
              <w:rPr>
                <w:bCs/>
                <w:i/>
                <w:sz w:val="24"/>
                <w:szCs w:val="24"/>
                <w:lang w:val="ru-RU"/>
              </w:rPr>
            </w:pPr>
            <w:r w:rsidRPr="005C3801">
              <w:rPr>
                <w:bCs/>
                <w:i/>
                <w:sz w:val="24"/>
                <w:szCs w:val="24"/>
              </w:rPr>
              <w:t xml:space="preserve">I </w:t>
            </w:r>
            <w:r w:rsidRPr="005C3801">
              <w:rPr>
                <w:bCs/>
                <w:i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FC0E8D">
            <w:pPr>
              <w:spacing w:before="40" w:after="20" w:line="240" w:lineRule="exact"/>
              <w:ind w:right="1137"/>
              <w:jc w:val="right"/>
              <w:rPr>
                <w:b/>
                <w:i/>
                <w:sz w:val="24"/>
                <w:szCs w:val="24"/>
              </w:rPr>
            </w:pPr>
            <w:r w:rsidRPr="005C3801">
              <w:rPr>
                <w:b/>
                <w:i/>
                <w:sz w:val="24"/>
                <w:szCs w:val="24"/>
              </w:rPr>
              <w:t>544,5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b/>
                <w:i/>
                <w:sz w:val="24"/>
                <w:szCs w:val="24"/>
              </w:rPr>
            </w:pPr>
            <w:r w:rsidRPr="005C3801">
              <w:rPr>
                <w:b/>
                <w:i/>
                <w:sz w:val="24"/>
                <w:szCs w:val="24"/>
              </w:rPr>
              <w:t>102,0</w:t>
            </w:r>
          </w:p>
        </w:tc>
      </w:tr>
      <w:tr w:rsidR="005D6CBE" w:rsidRPr="005C3801" w:rsidTr="00F854B9">
        <w:tc>
          <w:tcPr>
            <w:tcW w:w="3008" w:type="dxa"/>
            <w:tcBorders>
              <w:bottom w:val="nil"/>
            </w:tcBorders>
            <w:vAlign w:val="bottom"/>
          </w:tcPr>
          <w:p w:rsidR="005D6CBE" w:rsidRPr="00797C78" w:rsidRDefault="005D6CBE" w:rsidP="00FC0E8D">
            <w:pPr>
              <w:pStyle w:val="4"/>
              <w:keepNext w:val="0"/>
              <w:spacing w:before="40" w:after="20"/>
              <w:ind w:left="215"/>
              <w:outlineLvl w:val="3"/>
              <w:rPr>
                <w:b w:val="0"/>
                <w:bCs/>
                <w:sz w:val="24"/>
                <w:szCs w:val="24"/>
                <w:lang w:val="ru-RU"/>
              </w:rPr>
            </w:pPr>
            <w:r w:rsidRPr="00797C78">
              <w:rPr>
                <w:b w:val="0"/>
                <w:bCs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3077" w:type="dxa"/>
            <w:tcBorders>
              <w:bottom w:val="nil"/>
            </w:tcBorders>
            <w:vAlign w:val="bottom"/>
          </w:tcPr>
          <w:p w:rsidR="005D6CBE" w:rsidRPr="00797C78" w:rsidRDefault="005D6CBE" w:rsidP="00FC0E8D">
            <w:pPr>
              <w:spacing w:before="40" w:after="2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215,2</w:t>
            </w:r>
          </w:p>
        </w:tc>
        <w:tc>
          <w:tcPr>
            <w:tcW w:w="3089" w:type="dxa"/>
            <w:tcBorders>
              <w:bottom w:val="nil"/>
            </w:tcBorders>
            <w:vAlign w:val="bottom"/>
          </w:tcPr>
          <w:p w:rsidR="005D6CBE" w:rsidRPr="00797C78" w:rsidRDefault="005D6CBE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5D6CBE" w:rsidRPr="005C3801" w:rsidTr="00F854B9">
        <w:tc>
          <w:tcPr>
            <w:tcW w:w="3008" w:type="dxa"/>
            <w:tcBorders>
              <w:bottom w:val="nil"/>
            </w:tcBorders>
            <w:vAlign w:val="bottom"/>
          </w:tcPr>
          <w:p w:rsidR="005D6CBE" w:rsidRPr="00797C78" w:rsidRDefault="005D6CBE" w:rsidP="00FC0E8D">
            <w:pPr>
              <w:pStyle w:val="4"/>
              <w:keepNext w:val="0"/>
              <w:spacing w:before="40" w:after="20"/>
              <w:ind w:left="215"/>
              <w:outlineLvl w:val="3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b w:val="0"/>
                <w:bCs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3077" w:type="dxa"/>
            <w:tcBorders>
              <w:bottom w:val="nil"/>
            </w:tcBorders>
            <w:vAlign w:val="bottom"/>
          </w:tcPr>
          <w:p w:rsidR="005D6CBE" w:rsidRDefault="005C1E75" w:rsidP="00FC0E8D">
            <w:pPr>
              <w:spacing w:before="40" w:after="20" w:line="24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240,8</w:t>
            </w:r>
          </w:p>
        </w:tc>
        <w:tc>
          <w:tcPr>
            <w:tcW w:w="3089" w:type="dxa"/>
            <w:tcBorders>
              <w:bottom w:val="nil"/>
            </w:tcBorders>
            <w:vAlign w:val="bottom"/>
          </w:tcPr>
          <w:p w:rsidR="005D6CBE" w:rsidRDefault="005C1E75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93,4</w:t>
            </w:r>
          </w:p>
        </w:tc>
      </w:tr>
      <w:tr w:rsidR="005D6CBE" w:rsidRPr="005C3801" w:rsidTr="00F854B9">
        <w:tc>
          <w:tcPr>
            <w:tcW w:w="3008" w:type="dxa"/>
            <w:tcBorders>
              <w:top w:val="nil"/>
              <w:bottom w:val="double" w:sz="4" w:space="0" w:color="auto"/>
            </w:tcBorders>
            <w:vAlign w:val="bottom"/>
          </w:tcPr>
          <w:p w:rsidR="005D6CBE" w:rsidRPr="00F45289" w:rsidRDefault="005D6CBE" w:rsidP="00FC0E8D">
            <w:pPr>
              <w:pStyle w:val="4"/>
              <w:keepNext w:val="0"/>
              <w:spacing w:before="40" w:after="20"/>
              <w:ind w:left="83"/>
              <w:outlineLvl w:val="3"/>
              <w:rPr>
                <w:bCs/>
                <w:i/>
                <w:sz w:val="24"/>
                <w:szCs w:val="24"/>
                <w:lang w:val="ru-RU"/>
              </w:rPr>
            </w:pPr>
            <w:r w:rsidRPr="00F45289">
              <w:rPr>
                <w:bCs/>
                <w:i/>
                <w:sz w:val="24"/>
                <w:szCs w:val="24"/>
                <w:lang w:val="ru-RU"/>
              </w:rPr>
              <w:t>Январь-</w:t>
            </w:r>
            <w:r>
              <w:rPr>
                <w:bCs/>
                <w:i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3077" w:type="dxa"/>
            <w:tcBorders>
              <w:top w:val="nil"/>
              <w:bottom w:val="double" w:sz="4" w:space="0" w:color="auto"/>
            </w:tcBorders>
            <w:vAlign w:val="bottom"/>
          </w:tcPr>
          <w:p w:rsidR="005D6CBE" w:rsidRPr="00F45289" w:rsidRDefault="005C1E75" w:rsidP="00FC0E8D">
            <w:pPr>
              <w:spacing w:before="40" w:after="20" w:line="240" w:lineRule="exact"/>
              <w:ind w:right="1137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1 000</w:t>
            </w:r>
            <w:r w:rsidR="005D6CBE" w:rsidRPr="00F45289">
              <w:rPr>
                <w:b/>
                <w:i/>
                <w:sz w:val="24"/>
                <w:szCs w:val="24"/>
              </w:rPr>
              <w:t>,</w:t>
            </w: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3089" w:type="dxa"/>
            <w:tcBorders>
              <w:top w:val="nil"/>
              <w:bottom w:val="double" w:sz="4" w:space="0" w:color="auto"/>
            </w:tcBorders>
            <w:vAlign w:val="bottom"/>
          </w:tcPr>
          <w:p w:rsidR="005D6CBE" w:rsidRPr="00F45289" w:rsidRDefault="005C1E75" w:rsidP="00FC0E8D">
            <w:pPr>
              <w:tabs>
                <w:tab w:val="left" w:pos="2318"/>
                <w:tab w:val="left" w:pos="2466"/>
              </w:tabs>
              <w:spacing w:before="40" w:after="20" w:line="240" w:lineRule="exact"/>
              <w:ind w:right="1225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99</w:t>
            </w:r>
            <w:r w:rsidR="005D6CBE" w:rsidRPr="00F45289">
              <w:rPr>
                <w:b/>
                <w:i/>
                <w:sz w:val="24"/>
                <w:szCs w:val="24"/>
              </w:rPr>
              <w:t>,7</w:t>
            </w:r>
          </w:p>
        </w:tc>
      </w:tr>
    </w:tbl>
    <w:p w:rsidR="00B10768" w:rsidRPr="00EF7D4C" w:rsidRDefault="00B10768" w:rsidP="00FB186B">
      <w:pPr>
        <w:pStyle w:val="2"/>
        <w:spacing w:before="0" w:line="240" w:lineRule="auto"/>
        <w:ind w:right="0"/>
        <w:rPr>
          <w:sz w:val="28"/>
          <w:szCs w:val="28"/>
          <w:highlight w:val="lightGray"/>
        </w:rPr>
      </w:pPr>
      <w:r w:rsidRPr="00EF4863">
        <w:rPr>
          <w:sz w:val="28"/>
          <w:szCs w:val="28"/>
        </w:rPr>
        <w:lastRenderedPageBreak/>
        <w:t xml:space="preserve">В </w:t>
      </w:r>
      <w:r w:rsidR="00797C78">
        <w:rPr>
          <w:sz w:val="28"/>
          <w:szCs w:val="28"/>
        </w:rPr>
        <w:t>январе-</w:t>
      </w:r>
      <w:r w:rsidR="005D6CBE">
        <w:rPr>
          <w:sz w:val="28"/>
          <w:szCs w:val="28"/>
        </w:rPr>
        <w:t>мае</w:t>
      </w:r>
      <w:r w:rsidR="00BA67D2" w:rsidRPr="00755255">
        <w:rPr>
          <w:sz w:val="28"/>
          <w:szCs w:val="28"/>
        </w:rPr>
        <w:t xml:space="preserve"> </w:t>
      </w:r>
      <w:r w:rsidRPr="00EF4863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F4863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EF4863">
        <w:rPr>
          <w:b/>
          <w:sz w:val="28"/>
          <w:szCs w:val="28"/>
        </w:rPr>
        <w:t xml:space="preserve"> в сельскохозяйственных организациях, крестьянских (фермерских) хозяйствах</w:t>
      </w:r>
      <w:r w:rsidRPr="00EF4863">
        <w:rPr>
          <w:sz w:val="28"/>
          <w:szCs w:val="28"/>
        </w:rPr>
        <w:t xml:space="preserve"> производство продукции сельского хозяйства в текущих ценах составило </w:t>
      </w:r>
      <w:r w:rsidR="005C1E75" w:rsidRPr="005C1E75">
        <w:rPr>
          <w:sz w:val="28"/>
          <w:szCs w:val="28"/>
        </w:rPr>
        <w:t>973</w:t>
      </w:r>
      <w:r w:rsidR="000657A9" w:rsidRPr="005C1E75">
        <w:rPr>
          <w:sz w:val="28"/>
          <w:szCs w:val="28"/>
        </w:rPr>
        <w:t>,</w:t>
      </w:r>
      <w:r w:rsidR="005C1E75">
        <w:rPr>
          <w:sz w:val="28"/>
          <w:szCs w:val="28"/>
        </w:rPr>
        <w:t>9</w:t>
      </w:r>
      <w:r w:rsidRPr="00EF4863">
        <w:rPr>
          <w:sz w:val="28"/>
          <w:szCs w:val="28"/>
        </w:rPr>
        <w:t> млн. рублей</w:t>
      </w:r>
      <w:r w:rsidR="008E4E08">
        <w:rPr>
          <w:sz w:val="28"/>
          <w:szCs w:val="28"/>
        </w:rPr>
        <w:t xml:space="preserve"> </w:t>
      </w:r>
      <w:r w:rsidR="00033840">
        <w:rPr>
          <w:sz w:val="28"/>
          <w:szCs w:val="28"/>
        </w:rPr>
        <w:br/>
      </w:r>
      <w:r>
        <w:rPr>
          <w:sz w:val="28"/>
          <w:szCs w:val="28"/>
        </w:rPr>
        <w:t xml:space="preserve">и </w:t>
      </w:r>
      <w:r w:rsidRPr="00E104CF">
        <w:rPr>
          <w:sz w:val="28"/>
          <w:szCs w:val="28"/>
        </w:rPr>
        <w:t>в</w:t>
      </w:r>
      <w:r w:rsidR="00764877">
        <w:rPr>
          <w:sz w:val="28"/>
          <w:szCs w:val="28"/>
        </w:rPr>
        <w:t xml:space="preserve"> </w:t>
      </w:r>
      <w:r w:rsidRPr="00E104CF">
        <w:rPr>
          <w:sz w:val="28"/>
          <w:szCs w:val="28"/>
        </w:rPr>
        <w:t xml:space="preserve">сопоставимых ценах </w:t>
      </w:r>
      <w:r w:rsidR="00424BD7">
        <w:rPr>
          <w:sz w:val="28"/>
          <w:szCs w:val="28"/>
        </w:rPr>
        <w:t>составило</w:t>
      </w:r>
      <w:r>
        <w:rPr>
          <w:sz w:val="28"/>
          <w:szCs w:val="28"/>
        </w:rPr>
        <w:t xml:space="preserve"> </w:t>
      </w:r>
      <w:r w:rsidR="00424BD7">
        <w:rPr>
          <w:sz w:val="28"/>
          <w:szCs w:val="28"/>
        </w:rPr>
        <w:t>99,9</w:t>
      </w:r>
      <w:r w:rsidRPr="00AB1739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="00424BD7">
        <w:rPr>
          <w:sz w:val="28"/>
          <w:szCs w:val="28"/>
        </w:rPr>
        <w:t>к уровню аналогичного</w:t>
      </w:r>
      <w:r>
        <w:rPr>
          <w:sz w:val="28"/>
          <w:szCs w:val="28"/>
        </w:rPr>
        <w:t xml:space="preserve"> период</w:t>
      </w:r>
      <w:r w:rsidR="00424BD7">
        <w:rPr>
          <w:sz w:val="28"/>
          <w:szCs w:val="28"/>
        </w:rPr>
        <w:t>а</w:t>
      </w:r>
      <w:r w:rsidRPr="00E104CF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E104CF">
        <w:rPr>
          <w:sz w:val="28"/>
          <w:szCs w:val="28"/>
        </w:rPr>
        <w:t xml:space="preserve"> года.</w:t>
      </w:r>
    </w:p>
    <w:p w:rsidR="00B10768" w:rsidRPr="00445DA6" w:rsidRDefault="00B10768" w:rsidP="00FB186B">
      <w:pPr>
        <w:pStyle w:val="aa"/>
        <w:spacing w:before="120" w:after="0"/>
        <w:jc w:val="center"/>
        <w:rPr>
          <w:b/>
          <w:bCs/>
          <w:spacing w:val="-4"/>
          <w:sz w:val="28"/>
          <w:szCs w:val="28"/>
        </w:rPr>
      </w:pPr>
      <w:r w:rsidRPr="00445DA6">
        <w:rPr>
          <w:b/>
          <w:bCs/>
          <w:spacing w:val="-4"/>
          <w:sz w:val="28"/>
          <w:szCs w:val="28"/>
        </w:rPr>
        <w:t>Производство продукции сельского хозяйства</w:t>
      </w:r>
    </w:p>
    <w:p w:rsidR="00B10768" w:rsidRPr="008E4E08" w:rsidRDefault="00B10768" w:rsidP="00B10768">
      <w:pPr>
        <w:jc w:val="center"/>
        <w:rPr>
          <w:bCs/>
          <w:i/>
          <w:iCs/>
          <w:sz w:val="24"/>
          <w:szCs w:val="24"/>
        </w:rPr>
      </w:pPr>
      <w:proofErr w:type="gramStart"/>
      <w:r w:rsidRPr="0020461B">
        <w:rPr>
          <w:bCs/>
          <w:i/>
          <w:iCs/>
          <w:sz w:val="24"/>
          <w:szCs w:val="24"/>
        </w:rPr>
        <w:t>(в % к соответствующему периоду предыдущего года; в сопоставимых ценах)</w:t>
      </w:r>
      <w:proofErr w:type="gramEnd"/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BAA0623" wp14:editId="34BA2CA1">
            <wp:simplePos x="0" y="0"/>
            <wp:positionH relativeFrom="column">
              <wp:posOffset>-135227</wp:posOffset>
            </wp:positionH>
            <wp:positionV relativeFrom="paragraph">
              <wp:posOffset>50800</wp:posOffset>
            </wp:positionV>
            <wp:extent cx="6056630" cy="3196590"/>
            <wp:effectExtent l="0" t="0" r="1270" b="3810"/>
            <wp:wrapNone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4E08" w:rsidRPr="008E4E08" w:rsidRDefault="00A3589A" w:rsidP="00A3589A">
      <w:pPr>
        <w:tabs>
          <w:tab w:val="left" w:pos="311"/>
        </w:tabs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ab/>
      </w: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AA2F0A" w:rsidRPr="008E4E08" w:rsidRDefault="00AA2F0A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Default="00EE5F5A" w:rsidP="00EE5F5A">
      <w:pPr>
        <w:tabs>
          <w:tab w:val="left" w:pos="3030"/>
        </w:tabs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ab/>
      </w:r>
    </w:p>
    <w:p w:rsid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8E4E08">
      <w:pPr>
        <w:rPr>
          <w:bCs/>
          <w:i/>
          <w:iCs/>
          <w:sz w:val="24"/>
          <w:szCs w:val="24"/>
        </w:rPr>
      </w:pPr>
    </w:p>
    <w:p w:rsidR="008E4E08" w:rsidRPr="008E4E08" w:rsidRDefault="00BA549B" w:rsidP="00BA549B">
      <w:pPr>
        <w:tabs>
          <w:tab w:val="left" w:pos="2853"/>
        </w:tabs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ab/>
      </w:r>
    </w:p>
    <w:p w:rsidR="008E4E08" w:rsidRPr="00A83D87" w:rsidRDefault="008E4E08" w:rsidP="00BA549B">
      <w:pPr>
        <w:ind w:right="-284"/>
        <w:rPr>
          <w:rFonts w:ascii="Arial" w:hAnsi="Arial" w:cs="Arial"/>
          <w:b/>
          <w:bCs/>
          <w:iCs/>
          <w:sz w:val="18"/>
          <w:szCs w:val="18"/>
        </w:rPr>
      </w:pPr>
      <w:r w:rsidRPr="00667535">
        <w:rPr>
          <w:b/>
          <w:bCs/>
          <w:iCs/>
        </w:rPr>
        <w:t xml:space="preserve">                                                                    </w:t>
      </w:r>
      <w:r w:rsidRPr="00A83D87">
        <w:rPr>
          <w:rFonts w:ascii="Arial" w:hAnsi="Arial" w:cs="Arial"/>
          <w:b/>
          <w:bCs/>
          <w:iCs/>
          <w:sz w:val="18"/>
          <w:szCs w:val="18"/>
        </w:rPr>
        <w:t>2024 г.</w:t>
      </w:r>
      <w:r w:rsidR="00A3589A" w:rsidRPr="00A83D87">
        <w:rPr>
          <w:rFonts w:ascii="Arial" w:hAnsi="Arial" w:cs="Arial"/>
          <w:b/>
          <w:bCs/>
          <w:iCs/>
          <w:sz w:val="18"/>
          <w:szCs w:val="18"/>
        </w:rPr>
        <w:t xml:space="preserve">                       </w:t>
      </w:r>
      <w:r w:rsidRPr="00A83D87">
        <w:rPr>
          <w:rFonts w:ascii="Arial" w:hAnsi="Arial" w:cs="Arial"/>
          <w:b/>
          <w:bCs/>
          <w:iCs/>
          <w:sz w:val="18"/>
          <w:szCs w:val="18"/>
        </w:rPr>
        <w:t xml:space="preserve">      </w:t>
      </w:r>
      <w:r w:rsidR="00425DB7" w:rsidRPr="00A83D87">
        <w:rPr>
          <w:rFonts w:ascii="Arial" w:hAnsi="Arial" w:cs="Arial"/>
          <w:b/>
          <w:bCs/>
          <w:iCs/>
          <w:sz w:val="18"/>
          <w:szCs w:val="18"/>
        </w:rPr>
        <w:t xml:space="preserve">    </w:t>
      </w:r>
      <w:r w:rsidRPr="00A83D87">
        <w:rPr>
          <w:rFonts w:ascii="Arial" w:hAnsi="Arial" w:cs="Arial"/>
          <w:b/>
          <w:bCs/>
          <w:iCs/>
          <w:sz w:val="18"/>
          <w:szCs w:val="18"/>
        </w:rPr>
        <w:t xml:space="preserve">                       </w:t>
      </w:r>
      <w:r w:rsidR="00BA549B" w:rsidRPr="00A83D87">
        <w:rPr>
          <w:rFonts w:ascii="Arial" w:hAnsi="Arial" w:cs="Arial"/>
          <w:b/>
          <w:bCs/>
          <w:iCs/>
          <w:sz w:val="18"/>
          <w:szCs w:val="18"/>
        </w:rPr>
        <w:t xml:space="preserve">        </w:t>
      </w:r>
      <w:r w:rsidRPr="00A83D87">
        <w:rPr>
          <w:rFonts w:ascii="Arial" w:hAnsi="Arial" w:cs="Arial"/>
          <w:b/>
          <w:bCs/>
          <w:iCs/>
          <w:sz w:val="18"/>
          <w:szCs w:val="18"/>
        </w:rPr>
        <w:t xml:space="preserve">            2025 г.</w:t>
      </w:r>
    </w:p>
    <w:p w:rsidR="008E4E08" w:rsidRPr="00A3589A" w:rsidRDefault="008E4E08" w:rsidP="008E4E08">
      <w:pPr>
        <w:rPr>
          <w:rFonts w:ascii="Arial" w:hAnsi="Arial" w:cs="Arial"/>
          <w:b/>
          <w:bCs/>
          <w:iCs/>
          <w:sz w:val="17"/>
          <w:szCs w:val="17"/>
        </w:rPr>
      </w:pPr>
    </w:p>
    <w:p w:rsidR="008E4E08" w:rsidRDefault="008E4E08" w:rsidP="008E4E08">
      <w:pPr>
        <w:rPr>
          <w:b/>
          <w:bCs/>
          <w:iCs/>
          <w:sz w:val="17"/>
          <w:szCs w:val="17"/>
        </w:rPr>
      </w:pPr>
    </w:p>
    <w:p w:rsidR="008E4E08" w:rsidRDefault="008E4E08" w:rsidP="008E4E08">
      <w:pPr>
        <w:rPr>
          <w:b/>
          <w:bCs/>
          <w:iCs/>
          <w:sz w:val="17"/>
          <w:szCs w:val="17"/>
        </w:rPr>
      </w:pPr>
    </w:p>
    <w:p w:rsidR="00667535" w:rsidRPr="00FB186B" w:rsidRDefault="00667535" w:rsidP="00295E5F">
      <w:pPr>
        <w:spacing w:line="216" w:lineRule="auto"/>
        <w:ind w:firstLine="709"/>
        <w:jc w:val="both"/>
        <w:rPr>
          <w:b/>
          <w:sz w:val="18"/>
          <w:szCs w:val="18"/>
        </w:rPr>
      </w:pPr>
    </w:p>
    <w:p w:rsidR="00E44F4E" w:rsidRDefault="00E44F4E" w:rsidP="00BC2EE5">
      <w:pPr>
        <w:ind w:firstLine="709"/>
        <w:jc w:val="both"/>
        <w:rPr>
          <w:spacing w:val="-4"/>
          <w:sz w:val="28"/>
          <w:szCs w:val="28"/>
        </w:rPr>
      </w:pPr>
      <w:r w:rsidRPr="00653BE0">
        <w:rPr>
          <w:b/>
          <w:sz w:val="28"/>
          <w:szCs w:val="28"/>
        </w:rPr>
        <w:t xml:space="preserve">Растениеводство. </w:t>
      </w:r>
      <w:r w:rsidRPr="00CE295A">
        <w:rPr>
          <w:sz w:val="28"/>
          <w:szCs w:val="28"/>
        </w:rPr>
        <w:t>На 1 июня 202</w:t>
      </w:r>
      <w:r w:rsidR="00FB186B">
        <w:rPr>
          <w:sz w:val="28"/>
          <w:szCs w:val="28"/>
        </w:rPr>
        <w:t>5</w:t>
      </w:r>
      <w:r w:rsidRPr="00CE295A">
        <w:rPr>
          <w:sz w:val="28"/>
          <w:szCs w:val="28"/>
        </w:rPr>
        <w:t xml:space="preserve"> г. </w:t>
      </w:r>
      <w:r>
        <w:rPr>
          <w:sz w:val="28"/>
          <w:szCs w:val="28"/>
        </w:rPr>
        <w:t>в</w:t>
      </w:r>
      <w:r w:rsidRPr="00653BE0">
        <w:rPr>
          <w:sz w:val="28"/>
          <w:szCs w:val="28"/>
        </w:rPr>
        <w:t xml:space="preserve"> сельскохозяйственных организациях</w:t>
      </w:r>
      <w:r>
        <w:rPr>
          <w:sz w:val="28"/>
          <w:szCs w:val="28"/>
        </w:rPr>
        <w:t xml:space="preserve">, крестьянских (фермерских) хозяйствах </w:t>
      </w:r>
      <w:r w:rsidRPr="00301EC4">
        <w:rPr>
          <w:b/>
          <w:sz w:val="28"/>
          <w:szCs w:val="28"/>
        </w:rPr>
        <w:t>заготовлено кормов из трав</w:t>
      </w:r>
      <w:r>
        <w:rPr>
          <w:sz w:val="28"/>
          <w:szCs w:val="28"/>
        </w:rPr>
        <w:t xml:space="preserve"> </w:t>
      </w:r>
      <w:r w:rsidR="00FB186B">
        <w:rPr>
          <w:sz w:val="28"/>
          <w:szCs w:val="28"/>
        </w:rPr>
        <w:t>20</w:t>
      </w:r>
      <w:r>
        <w:rPr>
          <w:sz w:val="28"/>
          <w:szCs w:val="28"/>
        </w:rPr>
        <w:t>,</w:t>
      </w:r>
      <w:r w:rsidR="00FB186B">
        <w:rPr>
          <w:sz w:val="28"/>
          <w:szCs w:val="28"/>
        </w:rPr>
        <w:t>4</w:t>
      </w:r>
      <w:r w:rsidRPr="00653BE0">
        <w:rPr>
          <w:sz w:val="28"/>
          <w:szCs w:val="28"/>
        </w:rPr>
        <w:t xml:space="preserve"> тыс. тонн кормовых единиц, </w:t>
      </w:r>
      <w:r w:rsidR="00FC0E8D">
        <w:rPr>
          <w:sz w:val="28"/>
          <w:szCs w:val="28"/>
        </w:rPr>
        <w:t>или 40,1%</w:t>
      </w:r>
      <w:r w:rsidRPr="00653BE0">
        <w:rPr>
          <w:sz w:val="28"/>
          <w:szCs w:val="28"/>
        </w:rPr>
        <w:t xml:space="preserve"> </w:t>
      </w:r>
      <w:r w:rsidR="00FC0E8D">
        <w:rPr>
          <w:sz w:val="28"/>
          <w:szCs w:val="28"/>
        </w:rPr>
        <w:t>к</w:t>
      </w:r>
      <w:r w:rsidRPr="006114A3">
        <w:rPr>
          <w:sz w:val="28"/>
          <w:szCs w:val="28"/>
        </w:rPr>
        <w:t xml:space="preserve"> 1 июня 202</w:t>
      </w:r>
      <w:r w:rsidR="00FB186B">
        <w:rPr>
          <w:sz w:val="28"/>
          <w:szCs w:val="28"/>
        </w:rPr>
        <w:t>4</w:t>
      </w:r>
      <w:r w:rsidRPr="006114A3">
        <w:rPr>
          <w:sz w:val="28"/>
          <w:szCs w:val="28"/>
          <w:lang w:val="en-US"/>
        </w:rPr>
        <w:t> </w:t>
      </w:r>
      <w:r w:rsidRPr="006114A3">
        <w:rPr>
          <w:sz w:val="28"/>
          <w:szCs w:val="28"/>
        </w:rPr>
        <w:t>г.</w:t>
      </w:r>
      <w:r>
        <w:rPr>
          <w:sz w:val="28"/>
          <w:szCs w:val="28"/>
        </w:rPr>
        <w:t xml:space="preserve"> Сенажа заготовлено </w:t>
      </w:r>
      <w:r w:rsidR="00FB186B">
        <w:rPr>
          <w:sz w:val="28"/>
          <w:szCs w:val="28"/>
        </w:rPr>
        <w:t>70</w:t>
      </w:r>
      <w:r>
        <w:rPr>
          <w:sz w:val="28"/>
          <w:szCs w:val="28"/>
        </w:rPr>
        <w:t xml:space="preserve"> </w:t>
      </w:r>
      <w:r w:rsidRPr="00645FDB">
        <w:rPr>
          <w:spacing w:val="-4"/>
          <w:sz w:val="28"/>
          <w:szCs w:val="28"/>
        </w:rPr>
        <w:t>тыс. тонн</w:t>
      </w:r>
      <w:r>
        <w:rPr>
          <w:spacing w:val="-4"/>
          <w:sz w:val="28"/>
          <w:szCs w:val="28"/>
        </w:rPr>
        <w:t xml:space="preserve">, </w:t>
      </w:r>
      <w:r w:rsidR="00FC0E8D">
        <w:rPr>
          <w:spacing w:val="-4"/>
          <w:sz w:val="28"/>
          <w:szCs w:val="28"/>
        </w:rPr>
        <w:t>(43</w:t>
      </w:r>
      <w:r>
        <w:rPr>
          <w:spacing w:val="-4"/>
          <w:sz w:val="28"/>
          <w:szCs w:val="28"/>
        </w:rPr>
        <w:t>,</w:t>
      </w:r>
      <w:r w:rsidR="00FC0E8D">
        <w:rPr>
          <w:spacing w:val="-4"/>
          <w:sz w:val="28"/>
          <w:szCs w:val="28"/>
        </w:rPr>
        <w:t>4% к 1 июня 2024 г.),</w:t>
      </w:r>
      <w:r>
        <w:rPr>
          <w:spacing w:val="-4"/>
          <w:sz w:val="28"/>
          <w:szCs w:val="28"/>
        </w:rPr>
        <w:t xml:space="preserve"> </w:t>
      </w:r>
      <w:r w:rsidRPr="006114A3">
        <w:rPr>
          <w:sz w:val="28"/>
          <w:szCs w:val="28"/>
        </w:rPr>
        <w:t xml:space="preserve">силоса – </w:t>
      </w:r>
      <w:r w:rsidR="00FB186B">
        <w:rPr>
          <w:spacing w:val="-4"/>
          <w:sz w:val="28"/>
          <w:szCs w:val="28"/>
        </w:rPr>
        <w:t>2,8</w:t>
      </w:r>
      <w:r>
        <w:rPr>
          <w:spacing w:val="-4"/>
          <w:sz w:val="28"/>
          <w:szCs w:val="28"/>
        </w:rPr>
        <w:t xml:space="preserve"> тыс. тонн (</w:t>
      </w:r>
      <w:r w:rsidR="00FC0E8D">
        <w:rPr>
          <w:spacing w:val="-4"/>
          <w:sz w:val="28"/>
          <w:szCs w:val="28"/>
        </w:rPr>
        <w:t>44%</w:t>
      </w:r>
      <w:r>
        <w:rPr>
          <w:spacing w:val="-4"/>
          <w:sz w:val="28"/>
          <w:szCs w:val="28"/>
        </w:rPr>
        <w:t xml:space="preserve">), сена – </w:t>
      </w:r>
      <w:r w:rsidR="00FB186B">
        <w:rPr>
          <w:spacing w:val="-4"/>
          <w:sz w:val="28"/>
          <w:szCs w:val="28"/>
        </w:rPr>
        <w:t>57</w:t>
      </w:r>
      <w:r>
        <w:rPr>
          <w:spacing w:val="-4"/>
          <w:sz w:val="28"/>
          <w:szCs w:val="28"/>
        </w:rPr>
        <w:t xml:space="preserve"> тонн (</w:t>
      </w:r>
      <w:r w:rsidR="00FC0E8D">
        <w:rPr>
          <w:spacing w:val="-4"/>
          <w:sz w:val="28"/>
          <w:szCs w:val="28"/>
        </w:rPr>
        <w:t>0,8%</w:t>
      </w:r>
      <w:r>
        <w:rPr>
          <w:spacing w:val="-4"/>
          <w:sz w:val="28"/>
          <w:szCs w:val="28"/>
        </w:rPr>
        <w:t>).</w:t>
      </w:r>
    </w:p>
    <w:p w:rsidR="008E4E08" w:rsidRDefault="008E4E08" w:rsidP="00BC2EE5">
      <w:pPr>
        <w:ind w:firstLine="709"/>
        <w:jc w:val="both"/>
        <w:rPr>
          <w:sz w:val="28"/>
          <w:szCs w:val="28"/>
        </w:rPr>
      </w:pPr>
      <w:r w:rsidRPr="008D0053">
        <w:rPr>
          <w:b/>
          <w:sz w:val="28"/>
          <w:szCs w:val="28"/>
        </w:rPr>
        <w:t>Животноводство.</w:t>
      </w:r>
      <w:r w:rsidRPr="008D0053">
        <w:rPr>
          <w:sz w:val="28"/>
          <w:szCs w:val="28"/>
        </w:rPr>
        <w:t xml:space="preserve"> На 1 </w:t>
      </w:r>
      <w:r w:rsidR="00424BD7">
        <w:rPr>
          <w:sz w:val="28"/>
          <w:szCs w:val="28"/>
        </w:rPr>
        <w:t>июня</w:t>
      </w:r>
      <w:r w:rsidRPr="008D0053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8D0053">
        <w:rPr>
          <w:sz w:val="28"/>
          <w:szCs w:val="28"/>
        </w:rPr>
        <w:t xml:space="preserve"> г. </w:t>
      </w:r>
      <w:r w:rsidRPr="008D0053">
        <w:rPr>
          <w:b/>
          <w:sz w:val="28"/>
          <w:szCs w:val="28"/>
        </w:rPr>
        <w:t>поголовье крупного рогатого скота</w:t>
      </w:r>
      <w:r w:rsidRPr="008D0053">
        <w:rPr>
          <w:sz w:val="28"/>
          <w:szCs w:val="28"/>
        </w:rPr>
        <w:t xml:space="preserve"> в сельскохозяйственных организациях</w:t>
      </w:r>
      <w:r w:rsidRPr="008D0053">
        <w:rPr>
          <w:b/>
          <w:sz w:val="28"/>
          <w:szCs w:val="28"/>
        </w:rPr>
        <w:t xml:space="preserve"> </w:t>
      </w:r>
      <w:r w:rsidRPr="008D0053">
        <w:rPr>
          <w:sz w:val="28"/>
          <w:szCs w:val="28"/>
        </w:rPr>
        <w:t xml:space="preserve">по сравнению </w:t>
      </w:r>
      <w:r w:rsidR="00B21015">
        <w:rPr>
          <w:sz w:val="28"/>
          <w:szCs w:val="28"/>
        </w:rPr>
        <w:br/>
      </w:r>
      <w:r w:rsidRPr="008D0053">
        <w:rPr>
          <w:sz w:val="28"/>
          <w:szCs w:val="28"/>
        </w:rPr>
        <w:t xml:space="preserve">с </w:t>
      </w:r>
      <w:r w:rsidR="00FE3394">
        <w:rPr>
          <w:sz w:val="28"/>
          <w:szCs w:val="28"/>
        </w:rPr>
        <w:t>соответствующей датой предыдущего года</w:t>
      </w:r>
      <w:r w:rsidRPr="008D0053">
        <w:rPr>
          <w:sz w:val="28"/>
          <w:szCs w:val="28"/>
        </w:rPr>
        <w:t xml:space="preserve"> </w:t>
      </w:r>
      <w:r>
        <w:rPr>
          <w:sz w:val="28"/>
          <w:szCs w:val="28"/>
        </w:rPr>
        <w:t>снизилось</w:t>
      </w:r>
      <w:r w:rsidRPr="008D0053">
        <w:rPr>
          <w:sz w:val="28"/>
          <w:szCs w:val="28"/>
        </w:rPr>
        <w:t xml:space="preserve"> на </w:t>
      </w:r>
      <w:r w:rsidR="00424BD7">
        <w:rPr>
          <w:sz w:val="28"/>
          <w:szCs w:val="28"/>
        </w:rPr>
        <w:t>20</w:t>
      </w:r>
      <w:r>
        <w:rPr>
          <w:sz w:val="28"/>
          <w:szCs w:val="28"/>
        </w:rPr>
        <w:t>,</w:t>
      </w:r>
      <w:r w:rsidR="00424BD7">
        <w:rPr>
          <w:sz w:val="28"/>
          <w:szCs w:val="28"/>
        </w:rPr>
        <w:t>9</w:t>
      </w:r>
      <w:r w:rsidRPr="008D0053">
        <w:rPr>
          <w:sz w:val="28"/>
          <w:szCs w:val="28"/>
        </w:rPr>
        <w:t xml:space="preserve"> тыс. голов (на </w:t>
      </w:r>
      <w:r w:rsidR="00424BD7">
        <w:rPr>
          <w:sz w:val="28"/>
          <w:szCs w:val="28"/>
        </w:rPr>
        <w:t>3,4</w:t>
      </w:r>
      <w:r w:rsidRPr="008D0053">
        <w:rPr>
          <w:sz w:val="28"/>
          <w:szCs w:val="28"/>
        </w:rPr>
        <w:t>%)</w:t>
      </w:r>
      <w:r>
        <w:rPr>
          <w:sz w:val="28"/>
          <w:szCs w:val="28"/>
        </w:rPr>
        <w:t xml:space="preserve">, </w:t>
      </w:r>
      <w:r w:rsidRPr="008D0053">
        <w:rPr>
          <w:b/>
          <w:sz w:val="28"/>
          <w:szCs w:val="28"/>
        </w:rPr>
        <w:t>коров</w:t>
      </w:r>
      <w:r>
        <w:rPr>
          <w:b/>
          <w:sz w:val="28"/>
          <w:szCs w:val="28"/>
        </w:rPr>
        <w:t xml:space="preserve"> </w:t>
      </w:r>
      <w:r w:rsidRPr="007C1E2D">
        <w:rPr>
          <w:sz w:val="28"/>
          <w:szCs w:val="28"/>
        </w:rPr>
        <w:t>–</w:t>
      </w:r>
      <w:r w:rsidRPr="008D0053">
        <w:rPr>
          <w:sz w:val="28"/>
          <w:szCs w:val="28"/>
        </w:rPr>
        <w:t xml:space="preserve"> на </w:t>
      </w:r>
      <w:r w:rsidR="00424BD7">
        <w:rPr>
          <w:sz w:val="28"/>
          <w:szCs w:val="28"/>
        </w:rPr>
        <w:t>10</w:t>
      </w:r>
      <w:r w:rsidRPr="008D0053">
        <w:rPr>
          <w:sz w:val="28"/>
          <w:szCs w:val="28"/>
        </w:rPr>
        <w:t xml:space="preserve"> тыс. голов (на </w:t>
      </w:r>
      <w:r w:rsidR="004A5A67">
        <w:rPr>
          <w:sz w:val="28"/>
          <w:szCs w:val="28"/>
        </w:rPr>
        <w:t>4</w:t>
      </w:r>
      <w:r w:rsidR="00424BD7">
        <w:rPr>
          <w:sz w:val="28"/>
          <w:szCs w:val="28"/>
        </w:rPr>
        <w:t>,8</w:t>
      </w:r>
      <w:r w:rsidR="00B314CA">
        <w:rPr>
          <w:sz w:val="28"/>
          <w:szCs w:val="28"/>
        </w:rPr>
        <w:t>%)</w:t>
      </w:r>
      <w:r w:rsidRPr="008D0053">
        <w:rPr>
          <w:sz w:val="28"/>
          <w:szCs w:val="28"/>
        </w:rPr>
        <w:t>.</w:t>
      </w:r>
    </w:p>
    <w:p w:rsidR="008E4E08" w:rsidRPr="00445DA6" w:rsidRDefault="008E4E08" w:rsidP="00B314CA">
      <w:pPr>
        <w:pStyle w:val="3"/>
        <w:spacing w:before="120" w:after="240" w:line="280" w:lineRule="exact"/>
        <w:ind w:left="284"/>
        <w:jc w:val="center"/>
        <w:rPr>
          <w:b/>
          <w:sz w:val="28"/>
          <w:szCs w:val="28"/>
        </w:rPr>
      </w:pPr>
      <w:r w:rsidRPr="00445DA6">
        <w:rPr>
          <w:b/>
          <w:sz w:val="28"/>
          <w:szCs w:val="28"/>
        </w:rPr>
        <w:t>Поголовье основных видов скота</w:t>
      </w:r>
      <w:r w:rsidRPr="00445DA6">
        <w:rPr>
          <w:b/>
          <w:sz w:val="28"/>
          <w:szCs w:val="28"/>
        </w:rPr>
        <w:br/>
        <w:t xml:space="preserve">в сельскохозяйственных организациях на 1 </w:t>
      </w:r>
      <w:r w:rsidR="00F24098">
        <w:rPr>
          <w:b/>
          <w:sz w:val="28"/>
          <w:szCs w:val="28"/>
        </w:rPr>
        <w:t>июня</w:t>
      </w:r>
      <w:r w:rsidRPr="00445DA6">
        <w:rPr>
          <w:b/>
          <w:sz w:val="28"/>
          <w:szCs w:val="28"/>
        </w:rPr>
        <w:t xml:space="preserve"> 2025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52"/>
        <w:gridCol w:w="2201"/>
        <w:gridCol w:w="2195"/>
        <w:gridCol w:w="2026"/>
      </w:tblGrid>
      <w:tr w:rsidR="008E4E08" w:rsidRPr="0086695B" w:rsidTr="00B314CA">
        <w:tc>
          <w:tcPr>
            <w:tcW w:w="2752" w:type="dxa"/>
            <w:vMerge w:val="restart"/>
          </w:tcPr>
          <w:p w:rsidR="008E4E08" w:rsidRPr="0086695B" w:rsidRDefault="008E4E08" w:rsidP="00B314CA">
            <w:pPr>
              <w:spacing w:before="40" w:after="40" w:line="26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01" w:type="dxa"/>
            <w:vMerge w:val="restart"/>
          </w:tcPr>
          <w:p w:rsidR="008E4E08" w:rsidRPr="0086695B" w:rsidRDefault="008E4E08" w:rsidP="00B314CA">
            <w:pPr>
              <w:spacing w:before="40" w:after="40" w:line="26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 xml:space="preserve">Всего, </w:t>
            </w:r>
            <w:r w:rsidRPr="0086695B">
              <w:rPr>
                <w:sz w:val="24"/>
                <w:szCs w:val="24"/>
              </w:rPr>
              <w:br/>
              <w:t>тыс. голов</w:t>
            </w:r>
          </w:p>
        </w:tc>
        <w:tc>
          <w:tcPr>
            <w:tcW w:w="4221" w:type="dxa"/>
            <w:gridSpan w:val="2"/>
          </w:tcPr>
          <w:p w:rsidR="008E4E08" w:rsidRPr="0086695B" w:rsidRDefault="008E4E08" w:rsidP="00B314CA">
            <w:pPr>
              <w:spacing w:before="40" w:after="40" w:line="26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В % к</w:t>
            </w:r>
          </w:p>
        </w:tc>
      </w:tr>
      <w:tr w:rsidR="008E4E08" w:rsidRPr="0086695B" w:rsidTr="00B314CA">
        <w:tc>
          <w:tcPr>
            <w:tcW w:w="2752" w:type="dxa"/>
            <w:vMerge/>
            <w:tcBorders>
              <w:bottom w:val="single" w:sz="4" w:space="0" w:color="auto"/>
            </w:tcBorders>
          </w:tcPr>
          <w:p w:rsidR="008E4E08" w:rsidRPr="0086695B" w:rsidRDefault="008E4E08" w:rsidP="00B314CA">
            <w:pPr>
              <w:spacing w:before="40" w:after="40" w:line="26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01" w:type="dxa"/>
            <w:vMerge/>
            <w:tcBorders>
              <w:bottom w:val="single" w:sz="4" w:space="0" w:color="auto"/>
            </w:tcBorders>
          </w:tcPr>
          <w:p w:rsidR="008E4E08" w:rsidRPr="0086695B" w:rsidRDefault="008E4E08" w:rsidP="00B314CA">
            <w:pPr>
              <w:spacing w:before="40" w:after="40" w:line="26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8E4E08" w:rsidRPr="0086695B" w:rsidRDefault="008E4E08" w:rsidP="00B314CA">
            <w:pPr>
              <w:pStyle w:val="2"/>
              <w:spacing w:before="40" w:after="40" w:line="260" w:lineRule="exact"/>
              <w:ind w:right="0" w:firstLine="0"/>
              <w:jc w:val="center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 xml:space="preserve">1 </w:t>
            </w:r>
            <w:r w:rsidR="00F24098">
              <w:rPr>
                <w:sz w:val="24"/>
                <w:szCs w:val="24"/>
              </w:rPr>
              <w:t>июня</w:t>
            </w:r>
            <w:r w:rsidRPr="0086695B">
              <w:rPr>
                <w:sz w:val="24"/>
                <w:szCs w:val="24"/>
              </w:rPr>
              <w:t xml:space="preserve"> 2024 г.</w:t>
            </w:r>
          </w:p>
        </w:tc>
        <w:tc>
          <w:tcPr>
            <w:tcW w:w="2026" w:type="dxa"/>
            <w:tcBorders>
              <w:bottom w:val="single" w:sz="4" w:space="0" w:color="auto"/>
            </w:tcBorders>
          </w:tcPr>
          <w:p w:rsidR="008E4E08" w:rsidRPr="0086695B" w:rsidRDefault="008E4E08" w:rsidP="00B314CA">
            <w:pPr>
              <w:pStyle w:val="2"/>
              <w:spacing w:before="40" w:after="40" w:line="260" w:lineRule="exact"/>
              <w:ind w:right="0" w:firstLine="0"/>
              <w:jc w:val="center"/>
              <w:rPr>
                <w:sz w:val="24"/>
                <w:szCs w:val="24"/>
                <w:highlight w:val="lightGray"/>
              </w:rPr>
            </w:pPr>
            <w:r w:rsidRPr="0086695B">
              <w:rPr>
                <w:sz w:val="24"/>
                <w:szCs w:val="24"/>
              </w:rPr>
              <w:t xml:space="preserve">1 </w:t>
            </w:r>
            <w:r w:rsidR="00F24098">
              <w:rPr>
                <w:sz w:val="24"/>
                <w:szCs w:val="24"/>
              </w:rPr>
              <w:t>мая</w:t>
            </w:r>
            <w:r w:rsidRPr="0086695B">
              <w:rPr>
                <w:sz w:val="24"/>
                <w:szCs w:val="24"/>
              </w:rPr>
              <w:t xml:space="preserve"> 2025 г.</w:t>
            </w:r>
          </w:p>
        </w:tc>
      </w:tr>
      <w:tr w:rsidR="008E4E08" w:rsidRPr="0086695B" w:rsidTr="00B314CA">
        <w:tc>
          <w:tcPr>
            <w:tcW w:w="2752" w:type="dxa"/>
            <w:tcBorders>
              <w:bottom w:val="nil"/>
            </w:tcBorders>
            <w:vAlign w:val="bottom"/>
          </w:tcPr>
          <w:p w:rsidR="008E4E08" w:rsidRPr="0086695B" w:rsidRDefault="008E4E08" w:rsidP="00B314CA">
            <w:pPr>
              <w:pStyle w:val="2"/>
              <w:spacing w:before="40" w:after="40" w:line="260" w:lineRule="exact"/>
              <w:ind w:left="34" w:right="-74" w:firstLine="0"/>
              <w:jc w:val="lef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Крупный рогатый скот</w:t>
            </w:r>
          </w:p>
        </w:tc>
        <w:tc>
          <w:tcPr>
            <w:tcW w:w="2201" w:type="dxa"/>
            <w:tcBorders>
              <w:bottom w:val="nil"/>
            </w:tcBorders>
            <w:vAlign w:val="bottom"/>
          </w:tcPr>
          <w:p w:rsidR="008E4E08" w:rsidRPr="0086695B" w:rsidRDefault="008E4E08" w:rsidP="00B314CA">
            <w:pPr>
              <w:widowControl w:val="0"/>
              <w:autoSpaceDE w:val="0"/>
              <w:autoSpaceDN w:val="0"/>
              <w:adjustRightInd w:val="0"/>
              <w:spacing w:before="40" w:after="40" w:line="260" w:lineRule="exact"/>
              <w:ind w:right="737"/>
              <w:jc w:val="right"/>
              <w:rPr>
                <w:sz w:val="24"/>
                <w:szCs w:val="24"/>
                <w:lang w:val="en-US"/>
              </w:rPr>
            </w:pPr>
            <w:r w:rsidRPr="0086695B">
              <w:rPr>
                <w:sz w:val="24"/>
                <w:szCs w:val="24"/>
              </w:rPr>
              <w:t>5</w:t>
            </w:r>
            <w:r w:rsidR="008568C7">
              <w:rPr>
                <w:sz w:val="24"/>
                <w:szCs w:val="24"/>
              </w:rPr>
              <w:t>8</w:t>
            </w:r>
            <w:r w:rsidR="00F24098">
              <w:rPr>
                <w:sz w:val="24"/>
                <w:szCs w:val="24"/>
              </w:rPr>
              <w:t>3</w:t>
            </w:r>
            <w:r w:rsidRPr="0086695B">
              <w:rPr>
                <w:sz w:val="24"/>
                <w:szCs w:val="24"/>
              </w:rPr>
              <w:t>,</w:t>
            </w:r>
            <w:r w:rsidR="008568C7">
              <w:rPr>
                <w:sz w:val="24"/>
                <w:szCs w:val="24"/>
              </w:rPr>
              <w:t>3</w:t>
            </w:r>
          </w:p>
        </w:tc>
        <w:tc>
          <w:tcPr>
            <w:tcW w:w="2195" w:type="dxa"/>
            <w:tcBorders>
              <w:bottom w:val="nil"/>
            </w:tcBorders>
            <w:vAlign w:val="bottom"/>
          </w:tcPr>
          <w:p w:rsidR="008E4E08" w:rsidRPr="0086695B" w:rsidRDefault="00F24098" w:rsidP="00B314CA">
            <w:pPr>
              <w:widowControl w:val="0"/>
              <w:autoSpaceDE w:val="0"/>
              <w:autoSpaceDN w:val="0"/>
              <w:adjustRightInd w:val="0"/>
              <w:spacing w:before="40" w:after="40" w:line="260" w:lineRule="exact"/>
              <w:ind w:right="794"/>
              <w:jc w:val="right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</w:rPr>
              <w:t>96</w:t>
            </w:r>
            <w:r w:rsidR="008E4E08" w:rsidRPr="008669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026" w:type="dxa"/>
            <w:tcBorders>
              <w:bottom w:val="nil"/>
            </w:tcBorders>
            <w:vAlign w:val="bottom"/>
          </w:tcPr>
          <w:p w:rsidR="008E4E08" w:rsidRPr="00F45289" w:rsidRDefault="00656EE3" w:rsidP="00B314CA">
            <w:pPr>
              <w:widowControl w:val="0"/>
              <w:tabs>
                <w:tab w:val="left" w:pos="1639"/>
              </w:tabs>
              <w:autoSpaceDE w:val="0"/>
              <w:autoSpaceDN w:val="0"/>
              <w:adjustRightInd w:val="0"/>
              <w:spacing w:before="40" w:after="40" w:line="260" w:lineRule="exact"/>
              <w:ind w:right="567"/>
              <w:jc w:val="right"/>
              <w:rPr>
                <w:sz w:val="24"/>
                <w:szCs w:val="24"/>
              </w:rPr>
            </w:pPr>
            <w:r w:rsidRPr="00F45289">
              <w:rPr>
                <w:sz w:val="24"/>
                <w:szCs w:val="24"/>
              </w:rPr>
              <w:t>99</w:t>
            </w:r>
            <w:r w:rsidR="006E2272" w:rsidRPr="00F45289">
              <w:rPr>
                <w:sz w:val="24"/>
                <w:szCs w:val="24"/>
              </w:rPr>
              <w:t>,</w:t>
            </w:r>
            <w:r w:rsidR="00F24098">
              <w:rPr>
                <w:sz w:val="24"/>
                <w:szCs w:val="24"/>
              </w:rPr>
              <w:t>5</w:t>
            </w:r>
          </w:p>
        </w:tc>
      </w:tr>
      <w:tr w:rsidR="008E4E08" w:rsidRPr="0086695B" w:rsidTr="00B314CA">
        <w:tc>
          <w:tcPr>
            <w:tcW w:w="2752" w:type="dxa"/>
            <w:tcBorders>
              <w:top w:val="nil"/>
              <w:bottom w:val="double" w:sz="4" w:space="0" w:color="auto"/>
            </w:tcBorders>
          </w:tcPr>
          <w:p w:rsidR="008E4E08" w:rsidRPr="0086695B" w:rsidRDefault="008E4E08" w:rsidP="00B314CA">
            <w:pPr>
              <w:pStyle w:val="2"/>
              <w:spacing w:before="40" w:after="40" w:line="260" w:lineRule="exact"/>
              <w:ind w:left="34" w:right="-74" w:firstLine="425"/>
              <w:jc w:val="lef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в том числе коровы</w:t>
            </w:r>
          </w:p>
        </w:tc>
        <w:tc>
          <w:tcPr>
            <w:tcW w:w="2201" w:type="dxa"/>
            <w:tcBorders>
              <w:top w:val="nil"/>
              <w:bottom w:val="double" w:sz="4" w:space="0" w:color="auto"/>
            </w:tcBorders>
            <w:vAlign w:val="bottom"/>
          </w:tcPr>
          <w:p w:rsidR="008E4E08" w:rsidRPr="0086695B" w:rsidRDefault="001229C3" w:rsidP="00B314CA">
            <w:pPr>
              <w:widowControl w:val="0"/>
              <w:autoSpaceDE w:val="0"/>
              <w:autoSpaceDN w:val="0"/>
              <w:adjustRightInd w:val="0"/>
              <w:spacing w:before="40" w:after="40" w:line="260" w:lineRule="exact"/>
              <w:ind w:right="737"/>
              <w:jc w:val="right"/>
              <w:rPr>
                <w:sz w:val="24"/>
                <w:szCs w:val="24"/>
                <w:highlight w:val="lightGray"/>
              </w:rPr>
            </w:pPr>
            <w:r w:rsidRPr="0086695B">
              <w:rPr>
                <w:sz w:val="24"/>
                <w:szCs w:val="24"/>
              </w:rPr>
              <w:t>19</w:t>
            </w:r>
            <w:r w:rsidR="00F24098">
              <w:rPr>
                <w:sz w:val="24"/>
                <w:szCs w:val="24"/>
              </w:rPr>
              <w:t>6</w:t>
            </w:r>
            <w:r w:rsidR="008E4E08" w:rsidRPr="0086695B">
              <w:rPr>
                <w:sz w:val="24"/>
                <w:szCs w:val="24"/>
              </w:rPr>
              <w:t>,</w:t>
            </w:r>
            <w:r w:rsidR="00F24098">
              <w:rPr>
                <w:sz w:val="24"/>
                <w:szCs w:val="24"/>
              </w:rPr>
              <w:t>2</w:t>
            </w:r>
          </w:p>
        </w:tc>
        <w:tc>
          <w:tcPr>
            <w:tcW w:w="2195" w:type="dxa"/>
            <w:tcBorders>
              <w:top w:val="nil"/>
              <w:bottom w:val="double" w:sz="4" w:space="0" w:color="auto"/>
            </w:tcBorders>
            <w:vAlign w:val="bottom"/>
          </w:tcPr>
          <w:p w:rsidR="008E4E08" w:rsidRPr="0086695B" w:rsidRDefault="008E4E08" w:rsidP="00B314CA">
            <w:pPr>
              <w:widowControl w:val="0"/>
              <w:autoSpaceDE w:val="0"/>
              <w:autoSpaceDN w:val="0"/>
              <w:adjustRightInd w:val="0"/>
              <w:spacing w:before="40" w:after="40" w:line="260" w:lineRule="exact"/>
              <w:ind w:right="794"/>
              <w:jc w:val="right"/>
              <w:rPr>
                <w:sz w:val="24"/>
                <w:szCs w:val="24"/>
                <w:highlight w:val="lightGray"/>
              </w:rPr>
            </w:pPr>
            <w:r w:rsidRPr="0086695B">
              <w:rPr>
                <w:sz w:val="24"/>
                <w:szCs w:val="24"/>
              </w:rPr>
              <w:t>9</w:t>
            </w:r>
            <w:r w:rsidR="008568C7">
              <w:rPr>
                <w:sz w:val="24"/>
                <w:szCs w:val="24"/>
              </w:rPr>
              <w:t>5</w:t>
            </w:r>
            <w:r w:rsidRPr="0086695B">
              <w:rPr>
                <w:sz w:val="24"/>
                <w:szCs w:val="24"/>
              </w:rPr>
              <w:t>,</w:t>
            </w:r>
            <w:r w:rsidR="00F24098">
              <w:rPr>
                <w:sz w:val="24"/>
                <w:szCs w:val="24"/>
              </w:rPr>
              <w:t>2</w:t>
            </w:r>
          </w:p>
        </w:tc>
        <w:tc>
          <w:tcPr>
            <w:tcW w:w="2026" w:type="dxa"/>
            <w:tcBorders>
              <w:top w:val="nil"/>
              <w:bottom w:val="double" w:sz="4" w:space="0" w:color="auto"/>
            </w:tcBorders>
            <w:vAlign w:val="bottom"/>
          </w:tcPr>
          <w:p w:rsidR="008E4E08" w:rsidRPr="00F45289" w:rsidRDefault="008E4E08" w:rsidP="00B314CA">
            <w:pPr>
              <w:widowControl w:val="0"/>
              <w:tabs>
                <w:tab w:val="left" w:pos="1639"/>
              </w:tabs>
              <w:autoSpaceDE w:val="0"/>
              <w:autoSpaceDN w:val="0"/>
              <w:adjustRightInd w:val="0"/>
              <w:spacing w:before="40" w:after="40" w:line="260" w:lineRule="exact"/>
              <w:ind w:right="567"/>
              <w:jc w:val="right"/>
              <w:rPr>
                <w:sz w:val="24"/>
                <w:szCs w:val="24"/>
              </w:rPr>
            </w:pPr>
            <w:r w:rsidRPr="00F45289">
              <w:rPr>
                <w:sz w:val="24"/>
                <w:szCs w:val="24"/>
              </w:rPr>
              <w:t>99,</w:t>
            </w:r>
            <w:r w:rsidR="00F24098">
              <w:rPr>
                <w:sz w:val="24"/>
                <w:szCs w:val="24"/>
              </w:rPr>
              <w:t>0</w:t>
            </w:r>
          </w:p>
        </w:tc>
      </w:tr>
    </w:tbl>
    <w:p w:rsidR="008E4E08" w:rsidRPr="00EF7D4C" w:rsidRDefault="008E4E08" w:rsidP="00BC2EE5">
      <w:pPr>
        <w:pStyle w:val="2"/>
        <w:spacing w:before="180" w:line="240" w:lineRule="auto"/>
        <w:ind w:right="0"/>
        <w:rPr>
          <w:bCs/>
          <w:sz w:val="28"/>
          <w:szCs w:val="28"/>
          <w:highlight w:val="lightGray"/>
        </w:rPr>
      </w:pPr>
      <w:r w:rsidRPr="00B850CA">
        <w:rPr>
          <w:bCs/>
          <w:sz w:val="28"/>
          <w:szCs w:val="28"/>
        </w:rPr>
        <w:lastRenderedPageBreak/>
        <w:t xml:space="preserve">По сравнению с 1 </w:t>
      </w:r>
      <w:r w:rsidR="00F24098">
        <w:rPr>
          <w:bCs/>
          <w:sz w:val="28"/>
          <w:szCs w:val="28"/>
        </w:rPr>
        <w:t>июня</w:t>
      </w:r>
      <w:r w:rsidRPr="00B850CA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B850CA">
        <w:rPr>
          <w:bCs/>
          <w:sz w:val="28"/>
          <w:szCs w:val="28"/>
        </w:rPr>
        <w:t xml:space="preserve"> г. поголовье крупного рогатого скота </w:t>
      </w:r>
      <w:r w:rsidRPr="001148DF">
        <w:rPr>
          <w:bCs/>
          <w:sz w:val="28"/>
          <w:szCs w:val="28"/>
        </w:rPr>
        <w:t>у</w:t>
      </w:r>
      <w:r w:rsidRPr="00E81BE5">
        <w:rPr>
          <w:bCs/>
          <w:sz w:val="28"/>
          <w:szCs w:val="28"/>
        </w:rPr>
        <w:t>меньшилось в 1</w:t>
      </w:r>
      <w:r w:rsidR="00F24098">
        <w:rPr>
          <w:bCs/>
          <w:sz w:val="28"/>
          <w:szCs w:val="28"/>
        </w:rPr>
        <w:t>6</w:t>
      </w:r>
      <w:r w:rsidRPr="00E81BE5">
        <w:rPr>
          <w:bCs/>
          <w:sz w:val="28"/>
          <w:szCs w:val="28"/>
        </w:rPr>
        <w:t xml:space="preserve"> районах области. Наибольшее снижение отмечается </w:t>
      </w:r>
      <w:r w:rsidR="00033840">
        <w:rPr>
          <w:bCs/>
          <w:sz w:val="28"/>
          <w:szCs w:val="28"/>
        </w:rPr>
        <w:br/>
      </w:r>
      <w:r w:rsidRPr="00E81BE5">
        <w:rPr>
          <w:bCs/>
          <w:sz w:val="28"/>
          <w:szCs w:val="28"/>
        </w:rPr>
        <w:t xml:space="preserve">в </w:t>
      </w:r>
      <w:proofErr w:type="spellStart"/>
      <w:r w:rsidR="00F52FA6">
        <w:rPr>
          <w:bCs/>
          <w:sz w:val="28"/>
          <w:szCs w:val="28"/>
        </w:rPr>
        <w:t>Калинковичском</w:t>
      </w:r>
      <w:proofErr w:type="spellEnd"/>
      <w:r w:rsidR="00F52FA6">
        <w:rPr>
          <w:bCs/>
          <w:sz w:val="28"/>
          <w:szCs w:val="28"/>
        </w:rPr>
        <w:t xml:space="preserve"> </w:t>
      </w:r>
      <w:r w:rsidRPr="00E81BE5">
        <w:rPr>
          <w:bCs/>
          <w:sz w:val="28"/>
          <w:szCs w:val="28"/>
        </w:rPr>
        <w:t xml:space="preserve">(на </w:t>
      </w:r>
      <w:r w:rsidR="00F24098">
        <w:rPr>
          <w:bCs/>
          <w:sz w:val="28"/>
          <w:szCs w:val="28"/>
        </w:rPr>
        <w:t>11</w:t>
      </w:r>
      <w:r w:rsidR="00F52FA6">
        <w:rPr>
          <w:bCs/>
          <w:sz w:val="28"/>
          <w:szCs w:val="28"/>
        </w:rPr>
        <w:t>,</w:t>
      </w:r>
      <w:r w:rsidR="00F24098">
        <w:rPr>
          <w:bCs/>
          <w:sz w:val="28"/>
          <w:szCs w:val="28"/>
        </w:rPr>
        <w:t>8</w:t>
      </w:r>
      <w:r w:rsidRPr="00E81BE5">
        <w:rPr>
          <w:bCs/>
          <w:sz w:val="28"/>
          <w:szCs w:val="28"/>
        </w:rPr>
        <w:t>%),</w:t>
      </w:r>
      <w:r w:rsidR="00F24098">
        <w:rPr>
          <w:bCs/>
          <w:sz w:val="28"/>
          <w:szCs w:val="28"/>
        </w:rPr>
        <w:t xml:space="preserve"> </w:t>
      </w:r>
      <w:proofErr w:type="spellStart"/>
      <w:r w:rsidR="00F24098">
        <w:rPr>
          <w:bCs/>
          <w:sz w:val="28"/>
          <w:szCs w:val="28"/>
        </w:rPr>
        <w:t>Добрушском</w:t>
      </w:r>
      <w:proofErr w:type="spellEnd"/>
      <w:r w:rsidR="00F24098">
        <w:rPr>
          <w:bCs/>
          <w:sz w:val="28"/>
          <w:szCs w:val="28"/>
        </w:rPr>
        <w:t xml:space="preserve"> (на 11,1%),</w:t>
      </w:r>
      <w:r w:rsidR="008568C7">
        <w:rPr>
          <w:bCs/>
          <w:sz w:val="28"/>
          <w:szCs w:val="28"/>
        </w:rPr>
        <w:t xml:space="preserve"> </w:t>
      </w:r>
      <w:proofErr w:type="spellStart"/>
      <w:r w:rsidR="008568C7">
        <w:rPr>
          <w:bCs/>
          <w:sz w:val="28"/>
          <w:szCs w:val="28"/>
        </w:rPr>
        <w:t>Лоевском</w:t>
      </w:r>
      <w:proofErr w:type="spellEnd"/>
      <w:r w:rsidR="008568C7">
        <w:rPr>
          <w:bCs/>
          <w:sz w:val="28"/>
          <w:szCs w:val="28"/>
        </w:rPr>
        <w:t xml:space="preserve"> </w:t>
      </w:r>
      <w:r w:rsidR="00F24098">
        <w:rPr>
          <w:bCs/>
          <w:sz w:val="28"/>
          <w:szCs w:val="28"/>
        </w:rPr>
        <w:br/>
      </w:r>
      <w:r w:rsidR="008568C7">
        <w:rPr>
          <w:bCs/>
          <w:sz w:val="28"/>
          <w:szCs w:val="28"/>
        </w:rPr>
        <w:t>(на 10</w:t>
      </w:r>
      <w:r w:rsidR="00F24098">
        <w:rPr>
          <w:bCs/>
          <w:sz w:val="28"/>
          <w:szCs w:val="28"/>
        </w:rPr>
        <w:t>,8</w:t>
      </w:r>
      <w:r w:rsidR="008568C7">
        <w:rPr>
          <w:bCs/>
          <w:sz w:val="28"/>
          <w:szCs w:val="28"/>
        </w:rPr>
        <w:t>%),</w:t>
      </w:r>
      <w:r w:rsidRPr="00E81BE5">
        <w:rPr>
          <w:bCs/>
          <w:sz w:val="28"/>
          <w:szCs w:val="28"/>
        </w:rPr>
        <w:t xml:space="preserve"> </w:t>
      </w:r>
      <w:r w:rsidR="00F24098">
        <w:rPr>
          <w:bCs/>
          <w:sz w:val="28"/>
          <w:szCs w:val="28"/>
        </w:rPr>
        <w:t>Брагинском</w:t>
      </w:r>
      <w:r w:rsidR="00F24098" w:rsidRPr="00E81BE5">
        <w:rPr>
          <w:bCs/>
          <w:sz w:val="28"/>
          <w:szCs w:val="28"/>
        </w:rPr>
        <w:t xml:space="preserve"> (на </w:t>
      </w:r>
      <w:r w:rsidR="00F24098">
        <w:rPr>
          <w:bCs/>
          <w:sz w:val="28"/>
          <w:szCs w:val="28"/>
        </w:rPr>
        <w:t>7,6</w:t>
      </w:r>
      <w:r w:rsidR="00F24098" w:rsidRPr="00E81BE5">
        <w:rPr>
          <w:bCs/>
          <w:sz w:val="28"/>
          <w:szCs w:val="28"/>
        </w:rPr>
        <w:t>%)</w:t>
      </w:r>
      <w:r w:rsidR="0048075B">
        <w:rPr>
          <w:bCs/>
          <w:sz w:val="28"/>
          <w:szCs w:val="28"/>
        </w:rPr>
        <w:t xml:space="preserve"> и</w:t>
      </w:r>
      <w:r w:rsidR="00F24098">
        <w:rPr>
          <w:bCs/>
          <w:sz w:val="28"/>
          <w:szCs w:val="28"/>
        </w:rPr>
        <w:t xml:space="preserve"> </w:t>
      </w:r>
      <w:proofErr w:type="spellStart"/>
      <w:r w:rsidR="00F52FA6">
        <w:rPr>
          <w:bCs/>
          <w:sz w:val="28"/>
          <w:szCs w:val="28"/>
        </w:rPr>
        <w:t>Кормянском</w:t>
      </w:r>
      <w:proofErr w:type="spellEnd"/>
      <w:r>
        <w:rPr>
          <w:bCs/>
          <w:sz w:val="28"/>
          <w:szCs w:val="28"/>
        </w:rPr>
        <w:t xml:space="preserve"> (на </w:t>
      </w:r>
      <w:r w:rsidR="008568C7">
        <w:rPr>
          <w:bCs/>
          <w:sz w:val="28"/>
          <w:szCs w:val="28"/>
        </w:rPr>
        <w:t>7</w:t>
      </w:r>
      <w:r w:rsidR="00F52FA6">
        <w:rPr>
          <w:bCs/>
          <w:sz w:val="28"/>
          <w:szCs w:val="28"/>
        </w:rPr>
        <w:t>,</w:t>
      </w:r>
      <w:r w:rsidR="00F24098">
        <w:rPr>
          <w:bCs/>
          <w:sz w:val="28"/>
          <w:szCs w:val="28"/>
        </w:rPr>
        <w:t>4%)</w:t>
      </w:r>
      <w:r w:rsidR="00FE3394">
        <w:rPr>
          <w:bCs/>
          <w:sz w:val="28"/>
          <w:szCs w:val="28"/>
        </w:rPr>
        <w:t xml:space="preserve"> </w:t>
      </w:r>
      <w:r w:rsidRPr="00E81BE5">
        <w:rPr>
          <w:bCs/>
          <w:sz w:val="28"/>
          <w:szCs w:val="28"/>
        </w:rPr>
        <w:t>районах.</w:t>
      </w:r>
    </w:p>
    <w:p w:rsidR="008E4E08" w:rsidRPr="00EF7D4C" w:rsidRDefault="008E4E08" w:rsidP="00BC2EE5">
      <w:pPr>
        <w:pStyle w:val="2"/>
        <w:spacing w:before="0" w:line="240" w:lineRule="auto"/>
        <w:ind w:right="0"/>
        <w:rPr>
          <w:bCs/>
          <w:sz w:val="28"/>
          <w:szCs w:val="28"/>
          <w:highlight w:val="lightGray"/>
        </w:rPr>
      </w:pPr>
      <w:r w:rsidRPr="00E81BE5">
        <w:rPr>
          <w:bCs/>
          <w:sz w:val="28"/>
          <w:szCs w:val="28"/>
        </w:rPr>
        <w:t xml:space="preserve">Снижение поголовья коров по сравнению с 1 </w:t>
      </w:r>
      <w:r w:rsidR="00F24098">
        <w:rPr>
          <w:bCs/>
          <w:sz w:val="28"/>
          <w:szCs w:val="28"/>
        </w:rPr>
        <w:t>июня</w:t>
      </w:r>
      <w:r w:rsidR="00F52FA6" w:rsidRPr="00B850CA">
        <w:rPr>
          <w:bCs/>
          <w:sz w:val="28"/>
          <w:szCs w:val="28"/>
        </w:rPr>
        <w:t xml:space="preserve"> </w:t>
      </w:r>
      <w:r w:rsidRPr="00E81BE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E81BE5">
        <w:rPr>
          <w:bCs/>
          <w:sz w:val="28"/>
          <w:szCs w:val="28"/>
        </w:rPr>
        <w:t xml:space="preserve"> г. наблюдается в</w:t>
      </w:r>
      <w:r w:rsidR="00F52FA6">
        <w:rPr>
          <w:bCs/>
          <w:sz w:val="28"/>
          <w:szCs w:val="28"/>
        </w:rPr>
        <w:t>о</w:t>
      </w:r>
      <w:r w:rsidR="00BA0BC0">
        <w:rPr>
          <w:bCs/>
          <w:sz w:val="28"/>
          <w:szCs w:val="28"/>
        </w:rPr>
        <w:t xml:space="preserve"> </w:t>
      </w:r>
      <w:r w:rsidR="00F52FA6">
        <w:rPr>
          <w:bCs/>
          <w:sz w:val="28"/>
          <w:szCs w:val="28"/>
        </w:rPr>
        <w:t xml:space="preserve">всех </w:t>
      </w:r>
      <w:r w:rsidRPr="00E81BE5">
        <w:rPr>
          <w:bCs/>
          <w:sz w:val="28"/>
          <w:szCs w:val="28"/>
        </w:rPr>
        <w:t>районах области</w:t>
      </w:r>
      <w:r w:rsidR="00F52FA6">
        <w:rPr>
          <w:bCs/>
          <w:sz w:val="28"/>
          <w:szCs w:val="28"/>
        </w:rPr>
        <w:t>, кроме</w:t>
      </w:r>
      <w:r w:rsidR="004161D8">
        <w:rPr>
          <w:bCs/>
          <w:sz w:val="28"/>
          <w:szCs w:val="28"/>
        </w:rPr>
        <w:t xml:space="preserve"> </w:t>
      </w:r>
      <w:proofErr w:type="spellStart"/>
      <w:r w:rsidR="004161D8">
        <w:rPr>
          <w:bCs/>
          <w:sz w:val="28"/>
          <w:szCs w:val="28"/>
        </w:rPr>
        <w:t>Мозырского</w:t>
      </w:r>
      <w:proofErr w:type="spellEnd"/>
      <w:r w:rsidR="004161D8">
        <w:rPr>
          <w:bCs/>
          <w:sz w:val="28"/>
          <w:szCs w:val="28"/>
        </w:rPr>
        <w:t xml:space="preserve"> (103</w:t>
      </w:r>
      <w:r w:rsidR="00097D42">
        <w:rPr>
          <w:bCs/>
          <w:sz w:val="28"/>
          <w:szCs w:val="28"/>
        </w:rPr>
        <w:t>%),</w:t>
      </w:r>
      <w:r w:rsidR="00F52FA6">
        <w:rPr>
          <w:bCs/>
          <w:sz w:val="28"/>
          <w:szCs w:val="28"/>
        </w:rPr>
        <w:t xml:space="preserve"> </w:t>
      </w:r>
      <w:proofErr w:type="spellStart"/>
      <w:r w:rsidR="00F24098">
        <w:rPr>
          <w:bCs/>
          <w:sz w:val="28"/>
          <w:szCs w:val="28"/>
        </w:rPr>
        <w:t>Наровлянского</w:t>
      </w:r>
      <w:proofErr w:type="spellEnd"/>
      <w:r w:rsidR="00F24098">
        <w:rPr>
          <w:bCs/>
          <w:sz w:val="28"/>
          <w:szCs w:val="28"/>
        </w:rPr>
        <w:t xml:space="preserve"> (102%) и </w:t>
      </w:r>
      <w:proofErr w:type="spellStart"/>
      <w:r w:rsidR="00F24098">
        <w:rPr>
          <w:bCs/>
          <w:sz w:val="28"/>
          <w:szCs w:val="28"/>
        </w:rPr>
        <w:t>Чечерского</w:t>
      </w:r>
      <w:proofErr w:type="spellEnd"/>
      <w:r w:rsidR="00F24098">
        <w:rPr>
          <w:bCs/>
          <w:sz w:val="28"/>
          <w:szCs w:val="28"/>
        </w:rPr>
        <w:t xml:space="preserve"> (100,8%)</w:t>
      </w:r>
      <w:r w:rsidRPr="00E81BE5">
        <w:rPr>
          <w:bCs/>
          <w:sz w:val="28"/>
          <w:szCs w:val="28"/>
        </w:rPr>
        <w:t>. Наибольшее сокращение произошло</w:t>
      </w:r>
      <w:r w:rsidR="00F52FA6">
        <w:rPr>
          <w:bCs/>
          <w:sz w:val="28"/>
          <w:szCs w:val="28"/>
        </w:rPr>
        <w:t xml:space="preserve"> </w:t>
      </w:r>
      <w:r w:rsidRPr="00E81BE5">
        <w:rPr>
          <w:bCs/>
          <w:sz w:val="28"/>
          <w:szCs w:val="28"/>
        </w:rPr>
        <w:t>в</w:t>
      </w:r>
      <w:r w:rsidR="00BA0B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Петриковском</w:t>
      </w:r>
      <w:r w:rsidRPr="00E81BE5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1</w:t>
      </w:r>
      <w:r w:rsidR="00F24098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,</w:t>
      </w:r>
      <w:r w:rsidR="00F24098">
        <w:rPr>
          <w:bCs/>
          <w:sz w:val="28"/>
          <w:szCs w:val="28"/>
        </w:rPr>
        <w:t>4</w:t>
      </w:r>
      <w:r w:rsidRPr="008D441B">
        <w:rPr>
          <w:bCs/>
          <w:sz w:val="28"/>
          <w:szCs w:val="28"/>
        </w:rPr>
        <w:t xml:space="preserve">%), </w:t>
      </w:r>
      <w:proofErr w:type="spellStart"/>
      <w:r w:rsidR="004161D8">
        <w:rPr>
          <w:bCs/>
          <w:sz w:val="28"/>
          <w:szCs w:val="28"/>
        </w:rPr>
        <w:t>Добрушском</w:t>
      </w:r>
      <w:proofErr w:type="spellEnd"/>
      <w:r w:rsidR="004161D8" w:rsidRPr="008D441B">
        <w:rPr>
          <w:bCs/>
          <w:sz w:val="28"/>
          <w:szCs w:val="28"/>
        </w:rPr>
        <w:t xml:space="preserve"> (на </w:t>
      </w:r>
      <w:r w:rsidR="004161D8">
        <w:rPr>
          <w:bCs/>
          <w:sz w:val="28"/>
          <w:szCs w:val="28"/>
        </w:rPr>
        <w:t>9</w:t>
      </w:r>
      <w:r w:rsidR="004161D8" w:rsidRPr="008D441B">
        <w:rPr>
          <w:bCs/>
          <w:sz w:val="28"/>
          <w:szCs w:val="28"/>
        </w:rPr>
        <w:t>%)</w:t>
      </w:r>
      <w:r w:rsidR="004161D8">
        <w:rPr>
          <w:bCs/>
          <w:sz w:val="28"/>
          <w:szCs w:val="28"/>
        </w:rPr>
        <w:t xml:space="preserve">, </w:t>
      </w:r>
      <w:proofErr w:type="spellStart"/>
      <w:r w:rsidR="00F24098">
        <w:rPr>
          <w:bCs/>
          <w:sz w:val="28"/>
          <w:szCs w:val="28"/>
        </w:rPr>
        <w:t>Житковичском</w:t>
      </w:r>
      <w:proofErr w:type="spellEnd"/>
      <w:r w:rsidRPr="008D441B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8</w:t>
      </w:r>
      <w:r w:rsidRPr="008D441B">
        <w:rPr>
          <w:bCs/>
          <w:sz w:val="28"/>
          <w:szCs w:val="28"/>
        </w:rPr>
        <w:t>,</w:t>
      </w:r>
      <w:r w:rsidR="00F24098">
        <w:rPr>
          <w:bCs/>
          <w:sz w:val="28"/>
          <w:szCs w:val="28"/>
        </w:rPr>
        <w:t>6</w:t>
      </w:r>
      <w:r w:rsidRPr="008D441B">
        <w:rPr>
          <w:bCs/>
          <w:sz w:val="28"/>
          <w:szCs w:val="28"/>
        </w:rPr>
        <w:t xml:space="preserve">%) и </w:t>
      </w:r>
      <w:proofErr w:type="spellStart"/>
      <w:r w:rsidR="00F24098">
        <w:rPr>
          <w:bCs/>
          <w:sz w:val="28"/>
          <w:szCs w:val="28"/>
        </w:rPr>
        <w:t>Калинковичском</w:t>
      </w:r>
      <w:proofErr w:type="spellEnd"/>
      <w:r w:rsidRPr="008D441B">
        <w:rPr>
          <w:bCs/>
          <w:sz w:val="28"/>
          <w:szCs w:val="28"/>
        </w:rPr>
        <w:t xml:space="preserve"> (на </w:t>
      </w:r>
      <w:r w:rsidR="004161D8">
        <w:rPr>
          <w:bCs/>
          <w:sz w:val="28"/>
          <w:szCs w:val="28"/>
        </w:rPr>
        <w:t>7,</w:t>
      </w:r>
      <w:r w:rsidR="00F24098">
        <w:rPr>
          <w:bCs/>
          <w:sz w:val="28"/>
          <w:szCs w:val="28"/>
        </w:rPr>
        <w:t>9</w:t>
      </w:r>
      <w:r w:rsidRPr="008D441B">
        <w:rPr>
          <w:bCs/>
          <w:sz w:val="28"/>
          <w:szCs w:val="28"/>
        </w:rPr>
        <w:t>%) районах.</w:t>
      </w:r>
    </w:p>
    <w:p w:rsidR="008E4E08" w:rsidRPr="00445DA6" w:rsidRDefault="008E4E08" w:rsidP="00D624B5">
      <w:pPr>
        <w:pStyle w:val="2"/>
        <w:spacing w:before="240" w:after="240" w:line="221" w:lineRule="auto"/>
        <w:ind w:right="0"/>
        <w:jc w:val="center"/>
        <w:rPr>
          <w:b/>
          <w:bCs/>
          <w:sz w:val="28"/>
          <w:szCs w:val="28"/>
        </w:rPr>
      </w:pPr>
      <w:r w:rsidRPr="00445DA6">
        <w:rPr>
          <w:b/>
          <w:bCs/>
          <w:sz w:val="28"/>
          <w:szCs w:val="28"/>
        </w:rPr>
        <w:t>Основные показатели производства продукции животноводства</w:t>
      </w:r>
    </w:p>
    <w:tbl>
      <w:tblPr>
        <w:tblStyle w:val="a5"/>
        <w:tblW w:w="9072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3261"/>
        <w:gridCol w:w="992"/>
        <w:gridCol w:w="850"/>
        <w:gridCol w:w="993"/>
        <w:gridCol w:w="850"/>
        <w:gridCol w:w="851"/>
        <w:gridCol w:w="1275"/>
      </w:tblGrid>
      <w:tr w:rsidR="0020108F" w:rsidRPr="005C3801" w:rsidTr="005D7E95">
        <w:tc>
          <w:tcPr>
            <w:tcW w:w="3261" w:type="dxa"/>
            <w:vMerge w:val="restart"/>
            <w:tcMar>
              <w:left w:w="57" w:type="dxa"/>
              <w:right w:w="57" w:type="dxa"/>
            </w:tcMar>
          </w:tcPr>
          <w:p w:rsidR="00C20CF8" w:rsidRPr="005C3801" w:rsidRDefault="00C20CF8" w:rsidP="00B314CA">
            <w:pPr>
              <w:spacing w:before="40" w:after="4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</w:tcPr>
          <w:p w:rsidR="00C20CF8" w:rsidRPr="005C3801" w:rsidRDefault="00173EF0" w:rsidP="00B314CA">
            <w:pPr>
              <w:spacing w:before="40" w:after="40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</w:t>
            </w:r>
            <w:r w:rsidR="00733E97">
              <w:rPr>
                <w:sz w:val="24"/>
                <w:szCs w:val="24"/>
              </w:rPr>
              <w:t>май</w:t>
            </w:r>
            <w:r w:rsidR="00BA67D2" w:rsidRPr="005C3801">
              <w:rPr>
                <w:sz w:val="24"/>
                <w:szCs w:val="24"/>
              </w:rPr>
              <w:t xml:space="preserve"> </w:t>
            </w:r>
            <w:r w:rsidR="00C20CF8" w:rsidRPr="005C3801">
              <w:rPr>
                <w:sz w:val="24"/>
                <w:szCs w:val="24"/>
              </w:rPr>
              <w:t>2025 г.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</w:tcPr>
          <w:p w:rsidR="00C20CF8" w:rsidRPr="005C3801" w:rsidRDefault="00733E97" w:rsidP="00B314CA">
            <w:pPr>
              <w:spacing w:before="40" w:after="40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  <w:r w:rsidR="00C20CF8" w:rsidRPr="005C3801">
              <w:rPr>
                <w:sz w:val="24"/>
                <w:szCs w:val="24"/>
              </w:rPr>
              <w:t xml:space="preserve"> 2025 г.</w:t>
            </w:r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</w:tcPr>
          <w:p w:rsidR="00C20CF8" w:rsidRPr="005C3801" w:rsidRDefault="00173EF0" w:rsidP="00B314CA">
            <w:pPr>
              <w:spacing w:before="40" w:after="40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</w:t>
            </w:r>
            <w:r w:rsidR="00733E97">
              <w:rPr>
                <w:sz w:val="24"/>
                <w:szCs w:val="24"/>
              </w:rPr>
              <w:t>май</w:t>
            </w:r>
            <w:r w:rsidR="00BA67D2" w:rsidRPr="005C3801">
              <w:rPr>
                <w:sz w:val="24"/>
                <w:szCs w:val="24"/>
              </w:rPr>
              <w:t xml:space="preserve"> </w:t>
            </w:r>
            <w:r w:rsidR="00C20CF8" w:rsidRPr="005C3801">
              <w:rPr>
                <w:sz w:val="24"/>
                <w:szCs w:val="24"/>
              </w:rPr>
              <w:t>2025 г.</w:t>
            </w:r>
            <w:r w:rsidR="00C20CF8" w:rsidRPr="005C3801">
              <w:rPr>
                <w:sz w:val="24"/>
                <w:szCs w:val="24"/>
              </w:rPr>
              <w:br/>
            </w:r>
            <w:proofErr w:type="gramStart"/>
            <w:r w:rsidR="00C20CF8" w:rsidRPr="005C3801">
              <w:rPr>
                <w:sz w:val="24"/>
                <w:szCs w:val="24"/>
              </w:rPr>
              <w:t>в</w:t>
            </w:r>
            <w:proofErr w:type="gramEnd"/>
            <w:r w:rsidR="00C20CF8" w:rsidRPr="005C3801">
              <w:rPr>
                <w:sz w:val="24"/>
                <w:szCs w:val="24"/>
              </w:rPr>
              <w:t xml:space="preserve"> % </w:t>
            </w:r>
            <w:proofErr w:type="gramStart"/>
            <w:r w:rsidR="00C20CF8" w:rsidRPr="005C3801">
              <w:rPr>
                <w:sz w:val="24"/>
                <w:szCs w:val="24"/>
              </w:rPr>
              <w:t>к</w:t>
            </w:r>
            <w:proofErr w:type="gramEnd"/>
            <w:r w:rsidR="00C20CF8" w:rsidRPr="005C3801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январю-</w:t>
            </w:r>
            <w:r w:rsidR="00733E97">
              <w:rPr>
                <w:sz w:val="24"/>
                <w:szCs w:val="24"/>
              </w:rPr>
              <w:t>маю</w:t>
            </w:r>
            <w:r w:rsidR="00BA67D2" w:rsidRPr="005C3801">
              <w:rPr>
                <w:sz w:val="24"/>
                <w:szCs w:val="24"/>
              </w:rPr>
              <w:t xml:space="preserve"> </w:t>
            </w:r>
            <w:r w:rsidR="00C20CF8" w:rsidRPr="005C3801">
              <w:rPr>
                <w:sz w:val="24"/>
                <w:szCs w:val="24"/>
              </w:rPr>
              <w:t>2024 г.</w:t>
            </w:r>
          </w:p>
        </w:tc>
        <w:tc>
          <w:tcPr>
            <w:tcW w:w="1701" w:type="dxa"/>
            <w:gridSpan w:val="2"/>
            <w:tcMar>
              <w:left w:w="28" w:type="dxa"/>
              <w:right w:w="28" w:type="dxa"/>
            </w:tcMar>
          </w:tcPr>
          <w:p w:rsidR="00C20CF8" w:rsidRPr="005C3801" w:rsidRDefault="00733E97" w:rsidP="00B314CA">
            <w:pPr>
              <w:spacing w:before="40" w:after="40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  <w:r w:rsidR="00C20CF8" w:rsidRPr="005C3801">
              <w:rPr>
                <w:sz w:val="24"/>
                <w:szCs w:val="24"/>
              </w:rPr>
              <w:t xml:space="preserve"> 2025 г.</w:t>
            </w:r>
            <w:r w:rsidR="00C20CF8" w:rsidRPr="005C3801">
              <w:rPr>
                <w:sz w:val="24"/>
                <w:szCs w:val="24"/>
              </w:rPr>
              <w:br/>
            </w:r>
            <w:proofErr w:type="gramStart"/>
            <w:r w:rsidR="00C20CF8" w:rsidRPr="005C3801">
              <w:rPr>
                <w:sz w:val="24"/>
                <w:szCs w:val="24"/>
              </w:rPr>
              <w:t>в</w:t>
            </w:r>
            <w:proofErr w:type="gramEnd"/>
            <w:r w:rsidR="00C20CF8" w:rsidRPr="005C3801">
              <w:rPr>
                <w:sz w:val="24"/>
                <w:szCs w:val="24"/>
              </w:rPr>
              <w:t xml:space="preserve"> % к</w:t>
            </w:r>
          </w:p>
        </w:tc>
        <w:tc>
          <w:tcPr>
            <w:tcW w:w="1275" w:type="dxa"/>
            <w:vMerge w:val="restart"/>
            <w:tcMar>
              <w:left w:w="28" w:type="dxa"/>
              <w:right w:w="28" w:type="dxa"/>
            </w:tcMar>
          </w:tcPr>
          <w:p w:rsidR="00C20CF8" w:rsidRPr="005C3801" w:rsidRDefault="00C20CF8" w:rsidP="00B314CA">
            <w:pPr>
              <w:spacing w:before="40" w:after="40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C3801">
              <w:rPr>
                <w:sz w:val="24"/>
                <w:szCs w:val="24"/>
                <w:u w:val="single"/>
              </w:rPr>
              <w:t>Справочно</w:t>
            </w:r>
            <w:r w:rsidRPr="005C3801">
              <w:rPr>
                <w:sz w:val="24"/>
                <w:szCs w:val="24"/>
              </w:rPr>
              <w:br/>
            </w:r>
            <w:r w:rsidR="00173EF0">
              <w:rPr>
                <w:sz w:val="24"/>
                <w:szCs w:val="24"/>
              </w:rPr>
              <w:t>январь-</w:t>
            </w:r>
            <w:r w:rsidR="00733E97">
              <w:rPr>
                <w:sz w:val="24"/>
                <w:szCs w:val="24"/>
              </w:rPr>
              <w:t>май</w:t>
            </w:r>
            <w:r w:rsidR="00BA67D2" w:rsidRPr="005C3801">
              <w:rPr>
                <w:sz w:val="24"/>
                <w:szCs w:val="24"/>
              </w:rPr>
              <w:t xml:space="preserve"> </w:t>
            </w:r>
            <w:r w:rsidRPr="005C3801">
              <w:rPr>
                <w:sz w:val="24"/>
                <w:szCs w:val="24"/>
              </w:rPr>
              <w:t>2024 г.</w:t>
            </w:r>
            <w:r w:rsidRPr="005C3801">
              <w:rPr>
                <w:sz w:val="24"/>
                <w:szCs w:val="24"/>
              </w:rPr>
              <w:br/>
            </w:r>
            <w:proofErr w:type="gramStart"/>
            <w:r w:rsidRPr="005C3801">
              <w:rPr>
                <w:sz w:val="24"/>
                <w:szCs w:val="24"/>
              </w:rPr>
              <w:t>в</w:t>
            </w:r>
            <w:proofErr w:type="gramEnd"/>
            <w:r w:rsidRPr="005C3801">
              <w:rPr>
                <w:sz w:val="24"/>
                <w:szCs w:val="24"/>
              </w:rPr>
              <w:t xml:space="preserve"> % </w:t>
            </w:r>
            <w:proofErr w:type="gramStart"/>
            <w:r w:rsidRPr="005C3801">
              <w:rPr>
                <w:sz w:val="24"/>
                <w:szCs w:val="24"/>
              </w:rPr>
              <w:t>к</w:t>
            </w:r>
            <w:proofErr w:type="gramEnd"/>
            <w:r w:rsidRPr="005C3801">
              <w:rPr>
                <w:sz w:val="24"/>
                <w:szCs w:val="24"/>
              </w:rPr>
              <w:t xml:space="preserve"> </w:t>
            </w:r>
            <w:r w:rsidRPr="005C3801">
              <w:rPr>
                <w:sz w:val="24"/>
                <w:szCs w:val="24"/>
              </w:rPr>
              <w:br/>
            </w:r>
            <w:r w:rsidR="00173EF0">
              <w:rPr>
                <w:sz w:val="24"/>
                <w:szCs w:val="24"/>
              </w:rPr>
              <w:t>январю-</w:t>
            </w:r>
            <w:r w:rsidR="00733E97">
              <w:rPr>
                <w:sz w:val="24"/>
                <w:szCs w:val="24"/>
              </w:rPr>
              <w:t>маю</w:t>
            </w:r>
            <w:r w:rsidR="00BA67D2" w:rsidRPr="005C3801">
              <w:rPr>
                <w:sz w:val="24"/>
                <w:szCs w:val="24"/>
              </w:rPr>
              <w:t xml:space="preserve"> </w:t>
            </w:r>
            <w:r w:rsidRPr="005C3801">
              <w:rPr>
                <w:sz w:val="24"/>
                <w:szCs w:val="24"/>
              </w:rPr>
              <w:t>2023 г.</w:t>
            </w:r>
          </w:p>
        </w:tc>
      </w:tr>
      <w:tr w:rsidR="00C20CF8" w:rsidRPr="005C3801" w:rsidTr="005D7E95">
        <w:tc>
          <w:tcPr>
            <w:tcW w:w="3261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C20CF8" w:rsidRPr="005C3801" w:rsidRDefault="00C20CF8" w:rsidP="00B314CA">
            <w:pPr>
              <w:spacing w:before="40" w:after="40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C20CF8" w:rsidP="00B314CA">
            <w:pPr>
              <w:spacing w:before="40" w:after="4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C20CF8" w:rsidP="00B314CA">
            <w:pPr>
              <w:spacing w:before="40" w:after="4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C20CF8" w:rsidP="00B314CA">
            <w:pPr>
              <w:spacing w:before="40" w:after="4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733E97" w:rsidP="00B314CA">
            <w:pPr>
              <w:spacing w:before="40" w:after="40"/>
              <w:ind w:left="-84" w:right="-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маю</w:t>
            </w:r>
            <w:r w:rsidR="00C20CF8" w:rsidRPr="005C3801">
              <w:rPr>
                <w:sz w:val="24"/>
                <w:szCs w:val="24"/>
              </w:rPr>
              <w:t xml:space="preserve"> 2024 г.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733E97" w:rsidP="00B314CA">
            <w:pPr>
              <w:spacing w:before="40" w:after="40"/>
              <w:ind w:left="-126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апрелю</w:t>
            </w:r>
            <w:r w:rsidR="00AD7799" w:rsidRPr="005C3801">
              <w:rPr>
                <w:sz w:val="24"/>
                <w:szCs w:val="24"/>
              </w:rPr>
              <w:t xml:space="preserve"> </w:t>
            </w:r>
            <w:r w:rsidR="00C20CF8" w:rsidRPr="005C3801">
              <w:rPr>
                <w:sz w:val="24"/>
                <w:szCs w:val="24"/>
              </w:rPr>
              <w:br/>
              <w:t>2025 г.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C20CF8" w:rsidRPr="005C3801" w:rsidRDefault="00C20CF8" w:rsidP="00B314CA">
            <w:pPr>
              <w:spacing w:before="40" w:after="40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C20CF8" w:rsidRPr="005C3801" w:rsidTr="005D7E95">
        <w:tc>
          <w:tcPr>
            <w:tcW w:w="9072" w:type="dxa"/>
            <w:gridSpan w:val="7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20CF8" w:rsidRPr="005C3801" w:rsidRDefault="00C20CF8" w:rsidP="00B314CA">
            <w:pPr>
              <w:spacing w:before="40" w:after="40"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C3801">
              <w:rPr>
                <w:b/>
                <w:bCs/>
                <w:sz w:val="24"/>
                <w:szCs w:val="24"/>
              </w:rPr>
              <w:t>Хозяйства всех категорий</w:t>
            </w:r>
          </w:p>
        </w:tc>
      </w:tr>
      <w:tr w:rsidR="00733E97" w:rsidRPr="005C3801" w:rsidTr="00B21015">
        <w:trPr>
          <w:trHeight w:val="805"/>
        </w:trPr>
        <w:tc>
          <w:tcPr>
            <w:tcW w:w="326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 xml:space="preserve">Производство </w:t>
            </w:r>
            <w:r>
              <w:rPr>
                <w:sz w:val="24"/>
                <w:szCs w:val="24"/>
              </w:rPr>
              <w:br/>
            </w:r>
            <w:r w:rsidRPr="005C3801">
              <w:rPr>
                <w:sz w:val="24"/>
                <w:szCs w:val="24"/>
              </w:rPr>
              <w:t>(выращивание) скота и птицы (в живом весе), тыс. 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D624B5" w:rsidP="00B314CA">
            <w:pPr>
              <w:spacing w:before="40" w:after="40"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76,4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733E97" w:rsidP="00B314CA">
            <w:pPr>
              <w:spacing w:before="40" w:after="40"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15,</w:t>
            </w:r>
            <w:r w:rsidR="00D624B5" w:rsidRPr="00D624B5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733E97" w:rsidP="00B314CA">
            <w:pPr>
              <w:spacing w:before="40" w:after="40"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104,</w:t>
            </w:r>
            <w:r w:rsidR="00D624B5" w:rsidRPr="00D624B5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733E97" w:rsidP="00B314CA">
            <w:pPr>
              <w:spacing w:before="40" w:after="40" w:line="300" w:lineRule="exact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10</w:t>
            </w:r>
            <w:r w:rsidR="00D624B5" w:rsidRPr="00D624B5">
              <w:rPr>
                <w:bCs/>
                <w:iCs/>
                <w:sz w:val="24"/>
                <w:szCs w:val="24"/>
              </w:rPr>
              <w:t>1</w:t>
            </w:r>
            <w:r w:rsidRPr="00D624B5">
              <w:rPr>
                <w:bCs/>
                <w:iCs/>
                <w:sz w:val="24"/>
                <w:szCs w:val="24"/>
              </w:rPr>
              <w:t>,</w:t>
            </w:r>
            <w:r w:rsidR="00D624B5" w:rsidRPr="00D624B5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733E97" w:rsidP="00B314CA">
            <w:pPr>
              <w:spacing w:before="40" w:after="40" w:line="300" w:lineRule="exact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9</w:t>
            </w:r>
            <w:r w:rsidR="00D624B5" w:rsidRPr="00D624B5">
              <w:rPr>
                <w:bCs/>
                <w:iCs/>
                <w:sz w:val="24"/>
                <w:szCs w:val="24"/>
              </w:rPr>
              <w:t>7</w:t>
            </w:r>
            <w:r w:rsidRPr="00D624B5">
              <w:rPr>
                <w:bCs/>
                <w:iCs/>
                <w:sz w:val="24"/>
                <w:szCs w:val="24"/>
              </w:rPr>
              <w:t>,</w:t>
            </w:r>
            <w:r w:rsidR="00D624B5" w:rsidRPr="00D624B5">
              <w:rPr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401594" w:rsidRDefault="00733E97" w:rsidP="00B314CA">
            <w:pPr>
              <w:spacing w:before="40" w:after="40" w:line="300" w:lineRule="exact"/>
              <w:ind w:right="284"/>
              <w:jc w:val="right"/>
              <w:rPr>
                <w:sz w:val="24"/>
                <w:szCs w:val="24"/>
                <w:highlight w:val="lightGray"/>
              </w:rPr>
            </w:pPr>
            <w:r w:rsidRPr="00C33CE5">
              <w:rPr>
                <w:sz w:val="24"/>
                <w:szCs w:val="24"/>
              </w:rPr>
              <w:t>95,1</w:t>
            </w:r>
          </w:p>
        </w:tc>
      </w:tr>
      <w:tr w:rsidR="00733E97" w:rsidRPr="005C3801" w:rsidTr="00B21015">
        <w:trPr>
          <w:trHeight w:val="263"/>
        </w:trPr>
        <w:tc>
          <w:tcPr>
            <w:tcW w:w="326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Производство молока, тыс. 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D624B5" w:rsidP="00B314CA">
            <w:pPr>
              <w:spacing w:before="40" w:after="40"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401</w:t>
            </w:r>
            <w:r w:rsidR="00733E97" w:rsidRPr="00D624B5">
              <w:rPr>
                <w:bCs/>
                <w:iCs/>
                <w:sz w:val="24"/>
                <w:szCs w:val="24"/>
              </w:rPr>
              <w:t>,</w:t>
            </w:r>
            <w:r w:rsidRPr="00D624B5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733E97" w:rsidP="00B314CA">
            <w:pPr>
              <w:spacing w:before="40" w:after="40"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8</w:t>
            </w:r>
            <w:r w:rsidR="00D624B5" w:rsidRPr="00D624B5">
              <w:rPr>
                <w:bCs/>
                <w:iCs/>
                <w:sz w:val="24"/>
                <w:szCs w:val="24"/>
              </w:rPr>
              <w:t>6</w:t>
            </w:r>
            <w:r w:rsidRPr="00D624B5">
              <w:rPr>
                <w:bCs/>
                <w:iCs/>
                <w:sz w:val="24"/>
                <w:szCs w:val="24"/>
              </w:rPr>
              <w:t>,</w:t>
            </w:r>
            <w:r w:rsidR="00D624B5" w:rsidRPr="00D624B5">
              <w:rPr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733E97" w:rsidP="00B314CA">
            <w:pPr>
              <w:spacing w:before="40" w:after="40"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102,</w:t>
            </w:r>
            <w:r w:rsidR="00D624B5" w:rsidRPr="00D624B5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733E97" w:rsidP="00B314CA">
            <w:pPr>
              <w:spacing w:before="40" w:after="40" w:line="300" w:lineRule="exact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100,</w:t>
            </w:r>
            <w:r w:rsidR="00D624B5" w:rsidRPr="00D624B5">
              <w:rPr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D624B5" w:rsidP="00B314CA">
            <w:pPr>
              <w:spacing w:before="40" w:after="40" w:line="300" w:lineRule="exact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10</w:t>
            </w:r>
            <w:r w:rsidR="00733E97" w:rsidRPr="00D624B5">
              <w:rPr>
                <w:bCs/>
                <w:iCs/>
                <w:sz w:val="24"/>
                <w:szCs w:val="24"/>
              </w:rPr>
              <w:t>7,</w:t>
            </w:r>
            <w:r w:rsidRPr="00D624B5">
              <w:rPr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C33CE5" w:rsidRDefault="00733E97" w:rsidP="00B314CA">
            <w:pPr>
              <w:spacing w:before="40" w:after="40" w:line="300" w:lineRule="exact"/>
              <w:ind w:right="284"/>
              <w:jc w:val="right"/>
              <w:rPr>
                <w:sz w:val="24"/>
                <w:szCs w:val="24"/>
              </w:rPr>
            </w:pPr>
            <w:r w:rsidRPr="00C33CE5">
              <w:rPr>
                <w:sz w:val="24"/>
                <w:szCs w:val="24"/>
              </w:rPr>
              <w:t>108,5</w:t>
            </w:r>
          </w:p>
        </w:tc>
      </w:tr>
      <w:tr w:rsidR="00733E97" w:rsidRPr="005C3801" w:rsidTr="00B21015">
        <w:trPr>
          <w:trHeight w:val="268"/>
        </w:trPr>
        <w:tc>
          <w:tcPr>
            <w:tcW w:w="326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Производство яиц, млн. шт.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D624B5" w:rsidP="00B314CA">
            <w:pPr>
              <w:spacing w:before="40" w:after="40"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182</w:t>
            </w:r>
            <w:r w:rsidR="00733E97" w:rsidRPr="00D624B5">
              <w:rPr>
                <w:bCs/>
                <w:iCs/>
                <w:sz w:val="24"/>
                <w:szCs w:val="24"/>
              </w:rPr>
              <w:t>,</w:t>
            </w:r>
            <w:r w:rsidRPr="00D624B5"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D624B5" w:rsidP="00B314CA">
            <w:pPr>
              <w:spacing w:before="40" w:after="40"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41</w:t>
            </w:r>
            <w:r w:rsidR="00733E97" w:rsidRPr="00D624B5">
              <w:rPr>
                <w:bCs/>
                <w:iCs/>
                <w:sz w:val="24"/>
                <w:szCs w:val="24"/>
              </w:rPr>
              <w:t>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733E97" w:rsidP="00B314CA">
            <w:pPr>
              <w:spacing w:before="40" w:after="40"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103,5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733E97" w:rsidP="00B314CA">
            <w:pPr>
              <w:spacing w:before="40" w:after="40" w:line="300" w:lineRule="exact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10</w:t>
            </w:r>
            <w:r w:rsidR="00D624B5" w:rsidRPr="00D624B5">
              <w:rPr>
                <w:bCs/>
                <w:iCs/>
                <w:sz w:val="24"/>
                <w:szCs w:val="24"/>
              </w:rPr>
              <w:t>3</w:t>
            </w:r>
            <w:r w:rsidRPr="00D624B5">
              <w:rPr>
                <w:bCs/>
                <w:iCs/>
                <w:sz w:val="24"/>
                <w:szCs w:val="24"/>
              </w:rPr>
              <w:t>,</w:t>
            </w:r>
            <w:r w:rsidR="00D624B5" w:rsidRPr="00D624B5">
              <w:rPr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733E97" w:rsidP="00B314CA">
            <w:pPr>
              <w:spacing w:before="40" w:after="40" w:line="300" w:lineRule="exact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10</w:t>
            </w:r>
            <w:r w:rsidR="00D624B5" w:rsidRPr="00D624B5">
              <w:rPr>
                <w:bCs/>
                <w:iCs/>
                <w:sz w:val="24"/>
                <w:szCs w:val="24"/>
              </w:rPr>
              <w:t>7</w:t>
            </w:r>
            <w:r w:rsidRPr="00D624B5">
              <w:rPr>
                <w:bCs/>
                <w:iCs/>
                <w:sz w:val="24"/>
                <w:szCs w:val="24"/>
              </w:rPr>
              <w:t>,</w:t>
            </w:r>
            <w:r w:rsidR="00D624B5" w:rsidRPr="00D624B5">
              <w:rPr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C33CE5" w:rsidRDefault="00733E97" w:rsidP="00B314CA">
            <w:pPr>
              <w:spacing w:before="40" w:after="40" w:line="300" w:lineRule="exact"/>
              <w:ind w:right="284"/>
              <w:jc w:val="right"/>
              <w:rPr>
                <w:sz w:val="24"/>
                <w:szCs w:val="24"/>
              </w:rPr>
            </w:pPr>
            <w:r w:rsidRPr="00C33CE5">
              <w:rPr>
                <w:sz w:val="24"/>
                <w:szCs w:val="24"/>
              </w:rPr>
              <w:t>98,4</w:t>
            </w:r>
          </w:p>
        </w:tc>
      </w:tr>
      <w:tr w:rsidR="00C20CF8" w:rsidRPr="005C3801" w:rsidTr="00B21015">
        <w:trPr>
          <w:trHeight w:val="285"/>
        </w:trPr>
        <w:tc>
          <w:tcPr>
            <w:tcW w:w="9072" w:type="dxa"/>
            <w:gridSpan w:val="7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20CF8" w:rsidRPr="005C3801" w:rsidRDefault="00C20CF8" w:rsidP="00B314CA">
            <w:pPr>
              <w:spacing w:before="40" w:after="40"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C3801">
              <w:rPr>
                <w:b/>
                <w:bCs/>
                <w:sz w:val="24"/>
                <w:szCs w:val="24"/>
              </w:rPr>
              <w:t>Сельскохозяйственные организации</w:t>
            </w:r>
          </w:p>
        </w:tc>
      </w:tr>
      <w:tr w:rsidR="00733E97" w:rsidRPr="005C3801" w:rsidTr="00B21015">
        <w:trPr>
          <w:trHeight w:val="843"/>
        </w:trPr>
        <w:tc>
          <w:tcPr>
            <w:tcW w:w="326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 xml:space="preserve">Производство </w:t>
            </w:r>
            <w:r>
              <w:rPr>
                <w:sz w:val="24"/>
                <w:szCs w:val="24"/>
              </w:rPr>
              <w:br/>
            </w:r>
            <w:r w:rsidRPr="005C3801">
              <w:rPr>
                <w:sz w:val="24"/>
                <w:szCs w:val="24"/>
              </w:rPr>
              <w:t>(выращивание) скота и птицы (в живом весе), тыс. 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  <w:r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ind w:right="170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>
              <w:rPr>
                <w:bCs/>
                <w:iCs/>
                <w:sz w:val="24"/>
                <w:szCs w:val="24"/>
              </w:rPr>
              <w:t>4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>
              <w:rPr>
                <w:bCs/>
                <w:iCs/>
                <w:sz w:val="24"/>
                <w:szCs w:val="24"/>
              </w:rPr>
              <w:t>1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FB4457" w:rsidRDefault="00733E97" w:rsidP="00B314CA">
            <w:pPr>
              <w:spacing w:before="40" w:after="40" w:line="300" w:lineRule="exact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FB4457">
              <w:rPr>
                <w:bCs/>
                <w:iCs/>
                <w:sz w:val="24"/>
                <w:szCs w:val="24"/>
              </w:rPr>
              <w:t>9</w:t>
            </w:r>
            <w:r>
              <w:rPr>
                <w:bCs/>
                <w:iCs/>
                <w:sz w:val="24"/>
                <w:szCs w:val="24"/>
              </w:rPr>
              <w:t>9</w:t>
            </w:r>
            <w:r w:rsidRPr="00FB4457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401594" w:rsidRDefault="00733E97" w:rsidP="00B314CA">
            <w:pPr>
              <w:spacing w:before="40" w:after="40" w:line="300" w:lineRule="exact"/>
              <w:ind w:right="284"/>
              <w:jc w:val="right"/>
              <w:rPr>
                <w:sz w:val="24"/>
                <w:szCs w:val="24"/>
                <w:highlight w:val="lightGray"/>
              </w:rPr>
            </w:pPr>
            <w:r w:rsidRPr="00183D20">
              <w:rPr>
                <w:sz w:val="24"/>
                <w:szCs w:val="24"/>
              </w:rPr>
              <w:t>95,3</w:t>
            </w:r>
          </w:p>
        </w:tc>
      </w:tr>
      <w:tr w:rsidR="00733E97" w:rsidRPr="005C3801" w:rsidTr="00B21015">
        <w:trPr>
          <w:trHeight w:val="288"/>
        </w:trPr>
        <w:tc>
          <w:tcPr>
            <w:tcW w:w="326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rPr>
                <w:sz w:val="24"/>
                <w:szCs w:val="24"/>
                <w:highlight w:val="lightGray"/>
              </w:rPr>
            </w:pPr>
            <w:r w:rsidRPr="005C3801">
              <w:rPr>
                <w:sz w:val="24"/>
                <w:szCs w:val="24"/>
              </w:rPr>
              <w:t>Производство молока, тыс. т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390,2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  <w:r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>
              <w:rPr>
                <w:bCs/>
                <w:iCs/>
                <w:sz w:val="24"/>
                <w:szCs w:val="24"/>
              </w:rPr>
              <w:t>2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>
              <w:rPr>
                <w:bCs/>
                <w:iCs/>
                <w:sz w:val="24"/>
                <w:szCs w:val="24"/>
              </w:rPr>
              <w:t>1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FB4457" w:rsidRDefault="00733E97" w:rsidP="00B314CA">
            <w:pPr>
              <w:spacing w:before="40" w:after="40" w:line="300" w:lineRule="exact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108</w:t>
            </w:r>
            <w:r w:rsidRPr="00FB4457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401594" w:rsidRDefault="00733E97" w:rsidP="00B314CA">
            <w:pPr>
              <w:spacing w:before="40" w:after="40" w:line="300" w:lineRule="exact"/>
              <w:ind w:right="284"/>
              <w:jc w:val="right"/>
              <w:rPr>
                <w:sz w:val="24"/>
                <w:szCs w:val="24"/>
                <w:highlight w:val="lightGray"/>
              </w:rPr>
            </w:pPr>
            <w:r w:rsidRPr="00544D73">
              <w:rPr>
                <w:sz w:val="24"/>
                <w:szCs w:val="24"/>
              </w:rPr>
              <w:t>108,8</w:t>
            </w:r>
          </w:p>
        </w:tc>
      </w:tr>
      <w:tr w:rsidR="00733E97" w:rsidRPr="005C3801" w:rsidTr="00B21015">
        <w:trPr>
          <w:trHeight w:val="278"/>
        </w:trPr>
        <w:tc>
          <w:tcPr>
            <w:tcW w:w="3261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Производство яиц, млн. шт.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  <w:r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ind w:right="170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  <w:r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ind w:right="17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>
              <w:rPr>
                <w:bCs/>
                <w:iCs/>
                <w:sz w:val="24"/>
                <w:szCs w:val="24"/>
              </w:rPr>
              <w:t>3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B314CA">
            <w:pPr>
              <w:spacing w:before="40" w:after="40" w:line="300" w:lineRule="exact"/>
              <w:ind w:right="85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</w:t>
            </w:r>
            <w:r>
              <w:rPr>
                <w:bCs/>
                <w:iCs/>
                <w:sz w:val="24"/>
                <w:szCs w:val="24"/>
              </w:rPr>
              <w:t>02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33E97" w:rsidRPr="00FB4457" w:rsidRDefault="00733E97" w:rsidP="00B314CA">
            <w:pPr>
              <w:spacing w:before="40" w:after="40" w:line="300" w:lineRule="exact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105</w:t>
            </w:r>
            <w:r w:rsidRPr="00FB4457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33E97" w:rsidRPr="00401594" w:rsidRDefault="00733E97" w:rsidP="00B314CA">
            <w:pPr>
              <w:spacing w:before="40" w:after="40" w:line="300" w:lineRule="exact"/>
              <w:ind w:right="284"/>
              <w:jc w:val="right"/>
              <w:rPr>
                <w:sz w:val="24"/>
                <w:szCs w:val="24"/>
                <w:highlight w:val="lightGray"/>
              </w:rPr>
            </w:pPr>
            <w:r w:rsidRPr="004E1B9A">
              <w:rPr>
                <w:sz w:val="24"/>
                <w:szCs w:val="24"/>
              </w:rPr>
              <w:t>99,1</w:t>
            </w:r>
          </w:p>
        </w:tc>
      </w:tr>
    </w:tbl>
    <w:p w:rsidR="0020108F" w:rsidRPr="004948E7" w:rsidRDefault="0020108F" w:rsidP="00BC2EE5">
      <w:pPr>
        <w:pStyle w:val="2"/>
        <w:spacing w:before="240" w:line="240" w:lineRule="auto"/>
        <w:ind w:right="0"/>
        <w:rPr>
          <w:bCs/>
          <w:sz w:val="28"/>
          <w:szCs w:val="28"/>
        </w:rPr>
      </w:pPr>
      <w:r w:rsidRPr="005C1E30">
        <w:rPr>
          <w:b/>
          <w:bCs/>
          <w:sz w:val="28"/>
          <w:szCs w:val="28"/>
        </w:rPr>
        <w:t xml:space="preserve">Производство (выращивание) скота и птицы (в живом весе) </w:t>
      </w:r>
      <w:r w:rsidRPr="005C1E30">
        <w:rPr>
          <w:b/>
          <w:bCs/>
          <w:sz w:val="28"/>
          <w:szCs w:val="28"/>
        </w:rPr>
        <w:br/>
      </w:r>
      <w:r w:rsidRPr="005C1E30">
        <w:rPr>
          <w:bCs/>
          <w:sz w:val="28"/>
          <w:szCs w:val="28"/>
        </w:rPr>
        <w:t xml:space="preserve">в сельскохозяйственных организациях в </w:t>
      </w:r>
      <w:r w:rsidR="00283146">
        <w:rPr>
          <w:sz w:val="28"/>
          <w:szCs w:val="28"/>
        </w:rPr>
        <w:t>январе-</w:t>
      </w:r>
      <w:r w:rsidR="00733E97">
        <w:rPr>
          <w:sz w:val="28"/>
          <w:szCs w:val="28"/>
        </w:rPr>
        <w:t>мае</w:t>
      </w:r>
      <w:r w:rsidR="00B21015">
        <w:rPr>
          <w:sz w:val="28"/>
          <w:szCs w:val="28"/>
        </w:rPr>
        <w:t xml:space="preserve"> </w:t>
      </w:r>
      <w:r w:rsidRPr="005C1E30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="00764877">
        <w:rPr>
          <w:bCs/>
          <w:sz w:val="28"/>
          <w:szCs w:val="28"/>
        </w:rPr>
        <w:t> </w:t>
      </w:r>
      <w:r w:rsidRPr="005C1E30">
        <w:rPr>
          <w:bCs/>
          <w:sz w:val="28"/>
          <w:szCs w:val="28"/>
        </w:rPr>
        <w:t>г. по сравнению</w:t>
      </w:r>
      <w:r>
        <w:rPr>
          <w:bCs/>
          <w:sz w:val="28"/>
          <w:szCs w:val="28"/>
        </w:rPr>
        <w:t xml:space="preserve"> </w:t>
      </w:r>
      <w:r w:rsidRPr="005C1E30">
        <w:rPr>
          <w:bCs/>
          <w:sz w:val="28"/>
          <w:szCs w:val="28"/>
        </w:rPr>
        <w:t xml:space="preserve">с </w:t>
      </w:r>
      <w:r w:rsidR="00283146">
        <w:rPr>
          <w:sz w:val="28"/>
          <w:szCs w:val="28"/>
        </w:rPr>
        <w:t>январем-</w:t>
      </w:r>
      <w:r w:rsidR="00733E97">
        <w:rPr>
          <w:sz w:val="28"/>
          <w:szCs w:val="28"/>
        </w:rPr>
        <w:t>маем</w:t>
      </w:r>
      <w:r w:rsidR="00283146">
        <w:rPr>
          <w:sz w:val="28"/>
          <w:szCs w:val="28"/>
        </w:rPr>
        <w:t xml:space="preserve"> </w:t>
      </w:r>
      <w:r w:rsidRPr="005C1E30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5C1E30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>увеличилось</w:t>
      </w:r>
      <w:r w:rsidRPr="005C1E30">
        <w:rPr>
          <w:bCs/>
          <w:sz w:val="28"/>
          <w:szCs w:val="28"/>
        </w:rPr>
        <w:t xml:space="preserve"> </w:t>
      </w:r>
      <w:r w:rsidRPr="004948E7">
        <w:rPr>
          <w:bCs/>
          <w:sz w:val="28"/>
          <w:szCs w:val="28"/>
        </w:rPr>
        <w:t xml:space="preserve">на </w:t>
      </w:r>
      <w:r w:rsidR="00733E97">
        <w:rPr>
          <w:bCs/>
          <w:sz w:val="28"/>
          <w:szCs w:val="28"/>
        </w:rPr>
        <w:t>3,4</w:t>
      </w:r>
      <w:r w:rsidRPr="004948E7">
        <w:rPr>
          <w:bCs/>
          <w:sz w:val="28"/>
          <w:szCs w:val="28"/>
        </w:rPr>
        <w:t xml:space="preserve"> тыс. тонн (на </w:t>
      </w:r>
      <w:r w:rsidR="00733E97">
        <w:rPr>
          <w:bCs/>
          <w:sz w:val="28"/>
          <w:szCs w:val="28"/>
        </w:rPr>
        <w:t>4</w:t>
      </w:r>
      <w:r w:rsidR="00283146">
        <w:rPr>
          <w:bCs/>
          <w:sz w:val="28"/>
          <w:szCs w:val="28"/>
        </w:rPr>
        <w:t>,</w:t>
      </w:r>
      <w:r w:rsidR="00733E97">
        <w:rPr>
          <w:bCs/>
          <w:sz w:val="28"/>
          <w:szCs w:val="28"/>
        </w:rPr>
        <w:t>8</w:t>
      </w:r>
      <w:r w:rsidRPr="004948E7">
        <w:rPr>
          <w:bCs/>
          <w:sz w:val="28"/>
          <w:szCs w:val="28"/>
        </w:rPr>
        <w:t>%),</w:t>
      </w:r>
      <w:r>
        <w:rPr>
          <w:bCs/>
          <w:sz w:val="28"/>
          <w:szCs w:val="28"/>
        </w:rPr>
        <w:t xml:space="preserve"> п</w:t>
      </w:r>
      <w:r w:rsidRPr="004948E7">
        <w:rPr>
          <w:bCs/>
          <w:sz w:val="28"/>
          <w:szCs w:val="28"/>
        </w:rPr>
        <w:t xml:space="preserve">роизводство </w:t>
      </w:r>
      <w:r>
        <w:rPr>
          <w:b/>
          <w:bCs/>
          <w:sz w:val="28"/>
          <w:szCs w:val="28"/>
        </w:rPr>
        <w:t>молока</w:t>
      </w:r>
      <w:r w:rsidRPr="004948E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– </w:t>
      </w:r>
      <w:r w:rsidRPr="004948E7">
        <w:rPr>
          <w:bCs/>
          <w:sz w:val="28"/>
          <w:szCs w:val="28"/>
        </w:rPr>
        <w:t xml:space="preserve">на </w:t>
      </w:r>
      <w:r w:rsidR="00733E97">
        <w:rPr>
          <w:bCs/>
          <w:sz w:val="28"/>
          <w:szCs w:val="28"/>
        </w:rPr>
        <w:t>8</w:t>
      </w:r>
      <w:r w:rsidR="00FE3394">
        <w:rPr>
          <w:bCs/>
          <w:sz w:val="28"/>
          <w:szCs w:val="28"/>
        </w:rPr>
        <w:t>,</w:t>
      </w:r>
      <w:r w:rsidR="00733E97">
        <w:rPr>
          <w:bCs/>
          <w:sz w:val="28"/>
          <w:szCs w:val="28"/>
        </w:rPr>
        <w:t>7</w:t>
      </w:r>
      <w:r w:rsidRPr="004948E7">
        <w:rPr>
          <w:bCs/>
          <w:sz w:val="28"/>
          <w:szCs w:val="28"/>
        </w:rPr>
        <w:t xml:space="preserve"> тыс. тонн </w:t>
      </w:r>
      <w:r>
        <w:rPr>
          <w:bCs/>
          <w:sz w:val="28"/>
          <w:szCs w:val="28"/>
        </w:rPr>
        <w:t xml:space="preserve">(на </w:t>
      </w:r>
      <w:r w:rsidR="00283146">
        <w:rPr>
          <w:bCs/>
          <w:sz w:val="28"/>
          <w:szCs w:val="28"/>
        </w:rPr>
        <w:t>2,</w:t>
      </w:r>
      <w:r w:rsidR="00733E97">
        <w:rPr>
          <w:bCs/>
          <w:sz w:val="28"/>
          <w:szCs w:val="28"/>
        </w:rPr>
        <w:t>3</w:t>
      </w:r>
      <w:r w:rsidR="00351B39">
        <w:rPr>
          <w:bCs/>
          <w:sz w:val="28"/>
          <w:szCs w:val="28"/>
        </w:rPr>
        <w:t>%)</w:t>
      </w:r>
      <w:r w:rsidR="00FE3394">
        <w:rPr>
          <w:bCs/>
          <w:sz w:val="28"/>
          <w:szCs w:val="28"/>
        </w:rPr>
        <w:t>,</w:t>
      </w:r>
      <w:r w:rsidRPr="004948E7">
        <w:rPr>
          <w:bCs/>
          <w:sz w:val="28"/>
          <w:szCs w:val="28"/>
        </w:rPr>
        <w:t xml:space="preserve"> </w:t>
      </w:r>
      <w:r w:rsidR="00351B39">
        <w:rPr>
          <w:bCs/>
          <w:sz w:val="28"/>
          <w:szCs w:val="28"/>
        </w:rPr>
        <w:t>п</w:t>
      </w:r>
      <w:r w:rsidRPr="004948E7">
        <w:rPr>
          <w:bCs/>
          <w:sz w:val="28"/>
          <w:szCs w:val="28"/>
        </w:rPr>
        <w:t xml:space="preserve">роизводство </w:t>
      </w:r>
      <w:r>
        <w:rPr>
          <w:b/>
          <w:bCs/>
          <w:sz w:val="28"/>
          <w:szCs w:val="28"/>
        </w:rPr>
        <w:t>яиц</w:t>
      </w:r>
      <w:r w:rsidRPr="004948E7">
        <w:rPr>
          <w:b/>
          <w:bCs/>
          <w:sz w:val="28"/>
          <w:szCs w:val="28"/>
        </w:rPr>
        <w:t xml:space="preserve"> </w:t>
      </w:r>
      <w:r w:rsidR="00351B39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733E97">
        <w:rPr>
          <w:bCs/>
          <w:sz w:val="28"/>
          <w:szCs w:val="28"/>
        </w:rPr>
        <w:br/>
      </w:r>
      <w:r w:rsidRPr="004948E7">
        <w:rPr>
          <w:bCs/>
          <w:sz w:val="28"/>
          <w:szCs w:val="28"/>
        </w:rPr>
        <w:t xml:space="preserve">на </w:t>
      </w:r>
      <w:r w:rsidR="00733E97">
        <w:rPr>
          <w:bCs/>
          <w:sz w:val="28"/>
          <w:szCs w:val="28"/>
        </w:rPr>
        <w:t>4,6</w:t>
      </w:r>
      <w:r w:rsidRPr="004948E7">
        <w:rPr>
          <w:bCs/>
          <w:sz w:val="28"/>
          <w:szCs w:val="28"/>
        </w:rPr>
        <w:t xml:space="preserve"> млн. штук (</w:t>
      </w:r>
      <w:proofErr w:type="gramStart"/>
      <w:r w:rsidRPr="004948E7">
        <w:rPr>
          <w:bCs/>
          <w:sz w:val="28"/>
          <w:szCs w:val="28"/>
        </w:rPr>
        <w:t>на</w:t>
      </w:r>
      <w:proofErr w:type="gramEnd"/>
      <w:r w:rsidRPr="004948E7">
        <w:rPr>
          <w:bCs/>
          <w:sz w:val="28"/>
          <w:szCs w:val="28"/>
        </w:rPr>
        <w:t xml:space="preserve"> </w:t>
      </w:r>
      <w:r w:rsidR="00283146">
        <w:rPr>
          <w:bCs/>
          <w:sz w:val="28"/>
          <w:szCs w:val="28"/>
        </w:rPr>
        <w:t>3</w:t>
      </w:r>
      <w:r w:rsidRPr="004948E7">
        <w:rPr>
          <w:bCs/>
          <w:sz w:val="28"/>
          <w:szCs w:val="28"/>
        </w:rPr>
        <w:t xml:space="preserve">%). </w:t>
      </w:r>
    </w:p>
    <w:p w:rsidR="0020108F" w:rsidRDefault="0020108F" w:rsidP="00BC2EE5">
      <w:pPr>
        <w:pStyle w:val="2"/>
        <w:spacing w:before="0" w:line="240" w:lineRule="auto"/>
        <w:ind w:right="0"/>
        <w:rPr>
          <w:bCs/>
          <w:sz w:val="28"/>
          <w:szCs w:val="28"/>
        </w:rPr>
      </w:pPr>
      <w:r w:rsidRPr="003D6E06">
        <w:rPr>
          <w:bCs/>
          <w:sz w:val="28"/>
          <w:szCs w:val="28"/>
        </w:rPr>
        <w:t xml:space="preserve">Рост производства скота и птицы обусловлен увеличением производства </w:t>
      </w:r>
      <w:r>
        <w:rPr>
          <w:bCs/>
          <w:sz w:val="28"/>
          <w:szCs w:val="28"/>
        </w:rPr>
        <w:t xml:space="preserve">птицы </w:t>
      </w:r>
      <w:r w:rsidR="00351B39">
        <w:rPr>
          <w:bCs/>
          <w:sz w:val="28"/>
          <w:szCs w:val="28"/>
        </w:rPr>
        <w:t xml:space="preserve">на </w:t>
      </w:r>
      <w:r w:rsidR="00283146">
        <w:rPr>
          <w:bCs/>
          <w:sz w:val="28"/>
          <w:szCs w:val="28"/>
        </w:rPr>
        <w:t>4</w:t>
      </w:r>
      <w:r w:rsidR="00DB2AFB">
        <w:rPr>
          <w:bCs/>
          <w:sz w:val="28"/>
          <w:szCs w:val="28"/>
        </w:rPr>
        <w:t>2</w:t>
      </w:r>
      <w:r w:rsidR="00351B39">
        <w:rPr>
          <w:bCs/>
          <w:sz w:val="28"/>
          <w:szCs w:val="28"/>
        </w:rPr>
        <w:t>,</w:t>
      </w:r>
      <w:r w:rsidR="00DB2AFB">
        <w:rPr>
          <w:bCs/>
          <w:sz w:val="28"/>
          <w:szCs w:val="28"/>
        </w:rPr>
        <w:t>4</w:t>
      </w:r>
      <w:r w:rsidR="00351B39">
        <w:rPr>
          <w:bCs/>
          <w:sz w:val="28"/>
          <w:szCs w:val="28"/>
        </w:rPr>
        <w:t>%</w:t>
      </w:r>
      <w:r>
        <w:rPr>
          <w:bCs/>
          <w:sz w:val="28"/>
          <w:szCs w:val="28"/>
        </w:rPr>
        <w:t>.</w:t>
      </w:r>
      <w:r w:rsidRPr="003D6E06">
        <w:rPr>
          <w:bCs/>
          <w:sz w:val="28"/>
          <w:szCs w:val="28"/>
        </w:rPr>
        <w:t xml:space="preserve"> </w:t>
      </w:r>
    </w:p>
    <w:p w:rsidR="0020108F" w:rsidRPr="00EF7D4C" w:rsidRDefault="0020108F" w:rsidP="00BC2EE5">
      <w:pPr>
        <w:pStyle w:val="2"/>
        <w:spacing w:before="0" w:line="240" w:lineRule="auto"/>
        <w:ind w:right="0"/>
        <w:rPr>
          <w:bCs/>
          <w:spacing w:val="-4"/>
          <w:sz w:val="28"/>
          <w:szCs w:val="28"/>
          <w:highlight w:val="lightGray"/>
        </w:rPr>
      </w:pPr>
      <w:r w:rsidRPr="00290454">
        <w:rPr>
          <w:bCs/>
          <w:spacing w:val="-4"/>
          <w:sz w:val="28"/>
          <w:szCs w:val="28"/>
        </w:rPr>
        <w:t xml:space="preserve">Выращивание скота и птицы </w:t>
      </w:r>
      <w:r>
        <w:rPr>
          <w:bCs/>
          <w:spacing w:val="-4"/>
          <w:sz w:val="28"/>
          <w:szCs w:val="28"/>
        </w:rPr>
        <w:t>увеличилось</w:t>
      </w:r>
      <w:r w:rsidRPr="00290454">
        <w:rPr>
          <w:bCs/>
          <w:spacing w:val="-4"/>
          <w:sz w:val="28"/>
          <w:szCs w:val="28"/>
        </w:rPr>
        <w:t xml:space="preserve"> в </w:t>
      </w:r>
      <w:r>
        <w:rPr>
          <w:bCs/>
          <w:spacing w:val="-4"/>
          <w:sz w:val="28"/>
          <w:szCs w:val="28"/>
        </w:rPr>
        <w:t>1</w:t>
      </w:r>
      <w:r w:rsidR="00283146">
        <w:rPr>
          <w:bCs/>
          <w:spacing w:val="-4"/>
          <w:sz w:val="28"/>
          <w:szCs w:val="28"/>
        </w:rPr>
        <w:t>2</w:t>
      </w:r>
      <w:r w:rsidRPr="00290454">
        <w:rPr>
          <w:bCs/>
          <w:spacing w:val="-4"/>
          <w:sz w:val="28"/>
          <w:szCs w:val="28"/>
        </w:rPr>
        <w:t xml:space="preserve"> районах области, </w:t>
      </w:r>
      <w:r w:rsidR="00283146">
        <w:rPr>
          <w:bCs/>
          <w:spacing w:val="-4"/>
          <w:sz w:val="28"/>
          <w:szCs w:val="28"/>
        </w:rPr>
        <w:br/>
      </w:r>
      <w:r w:rsidRPr="00290454">
        <w:rPr>
          <w:bCs/>
          <w:spacing w:val="-4"/>
          <w:sz w:val="28"/>
          <w:szCs w:val="28"/>
        </w:rPr>
        <w:t xml:space="preserve">из них в </w:t>
      </w:r>
      <w:r w:rsidR="00126868">
        <w:rPr>
          <w:bCs/>
          <w:spacing w:val="-4"/>
          <w:sz w:val="28"/>
          <w:szCs w:val="28"/>
        </w:rPr>
        <w:t>Буда-</w:t>
      </w:r>
      <w:proofErr w:type="spellStart"/>
      <w:r w:rsidR="00126868">
        <w:rPr>
          <w:bCs/>
          <w:spacing w:val="-4"/>
          <w:sz w:val="28"/>
          <w:szCs w:val="28"/>
        </w:rPr>
        <w:t>Кошелевском</w:t>
      </w:r>
      <w:proofErr w:type="spellEnd"/>
      <w:r w:rsidR="00126868" w:rsidRPr="00D216D2">
        <w:rPr>
          <w:bCs/>
          <w:spacing w:val="-4"/>
          <w:sz w:val="28"/>
          <w:szCs w:val="28"/>
        </w:rPr>
        <w:t xml:space="preserve"> – </w:t>
      </w:r>
      <w:r w:rsidR="00126868">
        <w:rPr>
          <w:bCs/>
          <w:spacing w:val="-4"/>
          <w:sz w:val="28"/>
          <w:szCs w:val="28"/>
        </w:rPr>
        <w:t>на 3</w:t>
      </w:r>
      <w:r w:rsidR="00A1488C">
        <w:rPr>
          <w:bCs/>
          <w:spacing w:val="-4"/>
          <w:sz w:val="28"/>
          <w:szCs w:val="28"/>
        </w:rPr>
        <w:t>9</w:t>
      </w:r>
      <w:r w:rsidR="00126868">
        <w:rPr>
          <w:bCs/>
          <w:spacing w:val="-4"/>
          <w:sz w:val="28"/>
          <w:szCs w:val="28"/>
        </w:rPr>
        <w:t>,</w:t>
      </w:r>
      <w:r w:rsidR="00A1488C">
        <w:rPr>
          <w:bCs/>
          <w:spacing w:val="-4"/>
          <w:sz w:val="28"/>
          <w:szCs w:val="28"/>
        </w:rPr>
        <w:t>3</w:t>
      </w:r>
      <w:r w:rsidR="00126868">
        <w:rPr>
          <w:bCs/>
          <w:spacing w:val="-4"/>
          <w:sz w:val="28"/>
          <w:szCs w:val="28"/>
        </w:rPr>
        <w:t>%</w:t>
      </w:r>
      <w:r w:rsidR="00126868" w:rsidRPr="00D216D2">
        <w:rPr>
          <w:bCs/>
          <w:spacing w:val="-4"/>
          <w:sz w:val="28"/>
          <w:szCs w:val="28"/>
        </w:rPr>
        <w:t xml:space="preserve">, </w:t>
      </w:r>
      <w:proofErr w:type="gramStart"/>
      <w:r w:rsidR="00126868">
        <w:rPr>
          <w:bCs/>
          <w:spacing w:val="-4"/>
          <w:sz w:val="28"/>
          <w:szCs w:val="28"/>
        </w:rPr>
        <w:t>Гомельском</w:t>
      </w:r>
      <w:proofErr w:type="gramEnd"/>
      <w:r w:rsidR="00126868" w:rsidRPr="00E63F44">
        <w:rPr>
          <w:bCs/>
          <w:spacing w:val="-4"/>
          <w:sz w:val="28"/>
          <w:szCs w:val="28"/>
        </w:rPr>
        <w:t xml:space="preserve"> – на </w:t>
      </w:r>
      <w:r w:rsidR="00126868">
        <w:rPr>
          <w:bCs/>
          <w:spacing w:val="-4"/>
          <w:sz w:val="28"/>
          <w:szCs w:val="28"/>
        </w:rPr>
        <w:t>2</w:t>
      </w:r>
      <w:r w:rsidR="00A1488C">
        <w:rPr>
          <w:bCs/>
          <w:spacing w:val="-4"/>
          <w:sz w:val="28"/>
          <w:szCs w:val="28"/>
        </w:rPr>
        <w:t>5</w:t>
      </w:r>
      <w:r w:rsidR="00126868" w:rsidRPr="00E63F44">
        <w:rPr>
          <w:bCs/>
          <w:spacing w:val="-4"/>
          <w:sz w:val="28"/>
          <w:szCs w:val="28"/>
        </w:rPr>
        <w:t>,</w:t>
      </w:r>
      <w:r w:rsidR="00A1488C">
        <w:rPr>
          <w:bCs/>
          <w:spacing w:val="-4"/>
          <w:sz w:val="28"/>
          <w:szCs w:val="28"/>
        </w:rPr>
        <w:t>1</w:t>
      </w:r>
      <w:r w:rsidR="00126868" w:rsidRPr="00E63F44">
        <w:rPr>
          <w:bCs/>
          <w:spacing w:val="-4"/>
          <w:sz w:val="28"/>
          <w:szCs w:val="28"/>
        </w:rPr>
        <w:t xml:space="preserve">%, </w:t>
      </w:r>
      <w:r w:rsidR="00B21015">
        <w:rPr>
          <w:bCs/>
          <w:spacing w:val="-4"/>
          <w:sz w:val="28"/>
          <w:szCs w:val="28"/>
        </w:rPr>
        <w:br/>
      </w:r>
      <w:proofErr w:type="spellStart"/>
      <w:r w:rsidR="00126868">
        <w:rPr>
          <w:bCs/>
          <w:spacing w:val="-4"/>
          <w:sz w:val="28"/>
          <w:szCs w:val="28"/>
        </w:rPr>
        <w:lastRenderedPageBreak/>
        <w:t>Ветковском</w:t>
      </w:r>
      <w:proofErr w:type="spellEnd"/>
      <w:r w:rsidR="00126868">
        <w:rPr>
          <w:bCs/>
          <w:spacing w:val="-4"/>
          <w:sz w:val="28"/>
          <w:szCs w:val="28"/>
        </w:rPr>
        <w:t xml:space="preserve"> – на </w:t>
      </w:r>
      <w:r w:rsidR="00A1488C">
        <w:rPr>
          <w:bCs/>
          <w:spacing w:val="-4"/>
          <w:sz w:val="28"/>
          <w:szCs w:val="28"/>
        </w:rPr>
        <w:t>18</w:t>
      </w:r>
      <w:r w:rsidR="00126868">
        <w:rPr>
          <w:bCs/>
          <w:spacing w:val="-4"/>
          <w:sz w:val="28"/>
          <w:szCs w:val="28"/>
        </w:rPr>
        <w:t>,</w:t>
      </w:r>
      <w:r w:rsidR="00A1488C">
        <w:rPr>
          <w:bCs/>
          <w:spacing w:val="-4"/>
          <w:sz w:val="28"/>
          <w:szCs w:val="28"/>
        </w:rPr>
        <w:t>9</w:t>
      </w:r>
      <w:r w:rsidR="00126868">
        <w:rPr>
          <w:bCs/>
          <w:spacing w:val="-4"/>
          <w:sz w:val="28"/>
          <w:szCs w:val="28"/>
        </w:rPr>
        <w:t xml:space="preserve">%, </w:t>
      </w:r>
      <w:r>
        <w:rPr>
          <w:bCs/>
          <w:spacing w:val="-4"/>
          <w:sz w:val="28"/>
          <w:szCs w:val="28"/>
        </w:rPr>
        <w:t>Светлогорском</w:t>
      </w:r>
      <w:r w:rsidRPr="006146C2">
        <w:rPr>
          <w:bCs/>
          <w:spacing w:val="-4"/>
          <w:sz w:val="28"/>
          <w:szCs w:val="28"/>
        </w:rPr>
        <w:t xml:space="preserve"> – </w:t>
      </w:r>
      <w:r w:rsidR="00351B39">
        <w:rPr>
          <w:bCs/>
          <w:spacing w:val="-4"/>
          <w:sz w:val="28"/>
          <w:szCs w:val="28"/>
        </w:rPr>
        <w:t xml:space="preserve">на </w:t>
      </w:r>
      <w:r w:rsidR="00126868">
        <w:rPr>
          <w:bCs/>
          <w:spacing w:val="-4"/>
          <w:sz w:val="28"/>
          <w:szCs w:val="28"/>
        </w:rPr>
        <w:t>1</w:t>
      </w:r>
      <w:r w:rsidR="00A1488C">
        <w:rPr>
          <w:bCs/>
          <w:spacing w:val="-4"/>
          <w:sz w:val="28"/>
          <w:szCs w:val="28"/>
        </w:rPr>
        <w:t>1</w:t>
      </w:r>
      <w:r w:rsidR="00351B39">
        <w:rPr>
          <w:bCs/>
          <w:spacing w:val="-4"/>
          <w:sz w:val="28"/>
          <w:szCs w:val="28"/>
        </w:rPr>
        <w:t>%</w:t>
      </w:r>
      <w:r w:rsidRPr="00D216D2">
        <w:rPr>
          <w:bCs/>
          <w:spacing w:val="-4"/>
          <w:sz w:val="28"/>
          <w:szCs w:val="28"/>
        </w:rPr>
        <w:t xml:space="preserve">, </w:t>
      </w:r>
      <w:r w:rsidR="00126868">
        <w:rPr>
          <w:bCs/>
          <w:spacing w:val="-4"/>
          <w:sz w:val="28"/>
          <w:szCs w:val="28"/>
        </w:rPr>
        <w:t>Чечерском</w:t>
      </w:r>
      <w:r w:rsidR="00126868" w:rsidRPr="00E63F44">
        <w:rPr>
          <w:bCs/>
          <w:spacing w:val="-4"/>
          <w:sz w:val="28"/>
          <w:szCs w:val="28"/>
        </w:rPr>
        <w:t xml:space="preserve"> –</w:t>
      </w:r>
      <w:r w:rsidR="00126868">
        <w:rPr>
          <w:bCs/>
          <w:spacing w:val="-4"/>
          <w:sz w:val="28"/>
          <w:szCs w:val="28"/>
        </w:rPr>
        <w:t xml:space="preserve"> </w:t>
      </w:r>
      <w:r w:rsidR="00126868" w:rsidRPr="00E63F44">
        <w:rPr>
          <w:bCs/>
          <w:spacing w:val="-4"/>
          <w:sz w:val="28"/>
          <w:szCs w:val="28"/>
        </w:rPr>
        <w:t xml:space="preserve">на </w:t>
      </w:r>
      <w:r w:rsidR="00126868">
        <w:rPr>
          <w:bCs/>
          <w:spacing w:val="-4"/>
          <w:sz w:val="28"/>
          <w:szCs w:val="28"/>
        </w:rPr>
        <w:t>1</w:t>
      </w:r>
      <w:r w:rsidR="00A1488C">
        <w:rPr>
          <w:bCs/>
          <w:spacing w:val="-4"/>
          <w:sz w:val="28"/>
          <w:szCs w:val="28"/>
        </w:rPr>
        <w:t>0</w:t>
      </w:r>
      <w:r w:rsidR="00126868">
        <w:rPr>
          <w:bCs/>
          <w:spacing w:val="-4"/>
          <w:sz w:val="28"/>
          <w:szCs w:val="28"/>
        </w:rPr>
        <w:t>,</w:t>
      </w:r>
      <w:r w:rsidR="00A1488C">
        <w:rPr>
          <w:bCs/>
          <w:spacing w:val="-4"/>
          <w:sz w:val="28"/>
          <w:szCs w:val="28"/>
        </w:rPr>
        <w:t>8</w:t>
      </w:r>
      <w:r w:rsidR="00126868" w:rsidRPr="00E63F44">
        <w:rPr>
          <w:bCs/>
          <w:spacing w:val="-4"/>
          <w:sz w:val="28"/>
          <w:szCs w:val="28"/>
        </w:rPr>
        <w:t>%</w:t>
      </w:r>
      <w:r w:rsidR="00126868">
        <w:rPr>
          <w:bCs/>
          <w:spacing w:val="-4"/>
          <w:sz w:val="28"/>
          <w:szCs w:val="28"/>
        </w:rPr>
        <w:t xml:space="preserve"> </w:t>
      </w:r>
      <w:r w:rsidR="00F45289">
        <w:rPr>
          <w:bCs/>
          <w:spacing w:val="-4"/>
          <w:sz w:val="28"/>
          <w:szCs w:val="28"/>
        </w:rPr>
        <w:br/>
      </w:r>
      <w:r w:rsidR="00126868">
        <w:rPr>
          <w:bCs/>
          <w:spacing w:val="-4"/>
          <w:sz w:val="28"/>
          <w:szCs w:val="28"/>
        </w:rPr>
        <w:t xml:space="preserve">и </w:t>
      </w:r>
      <w:proofErr w:type="spellStart"/>
      <w:r w:rsidR="002C31A1">
        <w:rPr>
          <w:bCs/>
          <w:spacing w:val="-4"/>
          <w:sz w:val="28"/>
          <w:szCs w:val="28"/>
        </w:rPr>
        <w:t>Жлобинском</w:t>
      </w:r>
      <w:proofErr w:type="spellEnd"/>
      <w:r w:rsidR="002C31A1">
        <w:rPr>
          <w:bCs/>
          <w:spacing w:val="-4"/>
          <w:sz w:val="28"/>
          <w:szCs w:val="28"/>
        </w:rPr>
        <w:t xml:space="preserve"> </w:t>
      </w:r>
      <w:r w:rsidRPr="00E63F44">
        <w:rPr>
          <w:bCs/>
          <w:spacing w:val="-4"/>
          <w:sz w:val="28"/>
          <w:szCs w:val="28"/>
        </w:rPr>
        <w:t xml:space="preserve">– на </w:t>
      </w:r>
      <w:r w:rsidR="00A1488C">
        <w:rPr>
          <w:bCs/>
          <w:spacing w:val="-4"/>
          <w:sz w:val="28"/>
          <w:szCs w:val="28"/>
        </w:rPr>
        <w:t>9</w:t>
      </w:r>
      <w:r w:rsidRPr="00E63F44">
        <w:rPr>
          <w:bCs/>
          <w:spacing w:val="-4"/>
          <w:sz w:val="28"/>
          <w:szCs w:val="28"/>
        </w:rPr>
        <w:t>,</w:t>
      </w:r>
      <w:r w:rsidR="00A1488C">
        <w:rPr>
          <w:bCs/>
          <w:spacing w:val="-4"/>
          <w:sz w:val="28"/>
          <w:szCs w:val="28"/>
        </w:rPr>
        <w:t>9</w:t>
      </w:r>
      <w:r w:rsidRPr="00E63F44">
        <w:rPr>
          <w:bCs/>
          <w:spacing w:val="-4"/>
          <w:sz w:val="28"/>
          <w:szCs w:val="28"/>
        </w:rPr>
        <w:t>%.</w:t>
      </w:r>
    </w:p>
    <w:p w:rsidR="0020108F" w:rsidRPr="00EF7D4C" w:rsidRDefault="0020108F" w:rsidP="00BC2EE5">
      <w:pPr>
        <w:pStyle w:val="2"/>
        <w:spacing w:before="0" w:line="240" w:lineRule="auto"/>
        <w:ind w:right="0"/>
        <w:rPr>
          <w:bCs/>
          <w:sz w:val="28"/>
          <w:szCs w:val="28"/>
          <w:highlight w:val="lightGray"/>
        </w:rPr>
      </w:pPr>
      <w:r w:rsidRPr="000436A7">
        <w:rPr>
          <w:b/>
          <w:bCs/>
          <w:sz w:val="28"/>
          <w:szCs w:val="28"/>
        </w:rPr>
        <w:t xml:space="preserve">Средний удой молока </w:t>
      </w:r>
      <w:r w:rsidRPr="000436A7">
        <w:rPr>
          <w:bCs/>
          <w:sz w:val="28"/>
          <w:szCs w:val="28"/>
        </w:rPr>
        <w:t xml:space="preserve">от коровы в сельскохозяйственных организациях в </w:t>
      </w:r>
      <w:r w:rsidR="00126868">
        <w:rPr>
          <w:sz w:val="28"/>
          <w:szCs w:val="28"/>
        </w:rPr>
        <w:t>январе-</w:t>
      </w:r>
      <w:r w:rsidR="00153AFE">
        <w:rPr>
          <w:sz w:val="28"/>
          <w:szCs w:val="28"/>
        </w:rPr>
        <w:t>мае</w:t>
      </w:r>
      <w:r w:rsidR="00BA67D2" w:rsidRPr="00187AE8">
        <w:rPr>
          <w:bCs/>
          <w:sz w:val="28"/>
          <w:szCs w:val="28"/>
        </w:rPr>
        <w:t xml:space="preserve"> </w:t>
      </w:r>
      <w:r w:rsidRPr="000436A7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Pr="000436A7">
        <w:rPr>
          <w:bCs/>
          <w:sz w:val="28"/>
          <w:szCs w:val="28"/>
        </w:rPr>
        <w:t xml:space="preserve"> </w:t>
      </w:r>
      <w:r w:rsidRPr="001D2165">
        <w:rPr>
          <w:bCs/>
          <w:sz w:val="28"/>
          <w:szCs w:val="28"/>
        </w:rPr>
        <w:t xml:space="preserve">г. составил </w:t>
      </w:r>
      <w:r w:rsidR="00351B39">
        <w:rPr>
          <w:bCs/>
          <w:sz w:val="28"/>
          <w:szCs w:val="28"/>
        </w:rPr>
        <w:t>1</w:t>
      </w:r>
      <w:r w:rsidR="000172B8">
        <w:rPr>
          <w:bCs/>
          <w:sz w:val="28"/>
          <w:szCs w:val="28"/>
        </w:rPr>
        <w:t> </w:t>
      </w:r>
      <w:r w:rsidR="00153AFE">
        <w:rPr>
          <w:bCs/>
          <w:sz w:val="28"/>
          <w:szCs w:val="28"/>
        </w:rPr>
        <w:t>978</w:t>
      </w:r>
      <w:r w:rsidR="00351B39">
        <w:rPr>
          <w:bCs/>
          <w:sz w:val="28"/>
          <w:szCs w:val="28"/>
        </w:rPr>
        <w:t xml:space="preserve"> килограмм</w:t>
      </w:r>
      <w:r w:rsidR="00126868">
        <w:rPr>
          <w:bCs/>
          <w:sz w:val="28"/>
          <w:szCs w:val="28"/>
        </w:rPr>
        <w:t>ов</w:t>
      </w:r>
      <w:r w:rsidRPr="001D2165">
        <w:rPr>
          <w:bCs/>
          <w:sz w:val="28"/>
          <w:szCs w:val="28"/>
        </w:rPr>
        <w:t xml:space="preserve">, </w:t>
      </w:r>
      <w:r w:rsidR="00153AFE">
        <w:rPr>
          <w:bCs/>
          <w:sz w:val="28"/>
          <w:szCs w:val="28"/>
        </w:rPr>
        <w:br/>
      </w:r>
      <w:r w:rsidRPr="001D2165">
        <w:rPr>
          <w:bCs/>
          <w:sz w:val="28"/>
          <w:szCs w:val="28"/>
        </w:rPr>
        <w:t xml:space="preserve">что на </w:t>
      </w:r>
      <w:r w:rsidR="00153AFE">
        <w:rPr>
          <w:bCs/>
          <w:sz w:val="28"/>
          <w:szCs w:val="28"/>
        </w:rPr>
        <w:t>11</w:t>
      </w:r>
      <w:r w:rsidR="00126868">
        <w:rPr>
          <w:bCs/>
          <w:sz w:val="28"/>
          <w:szCs w:val="28"/>
        </w:rPr>
        <w:t>0</w:t>
      </w:r>
      <w:r w:rsidRPr="001D2165">
        <w:rPr>
          <w:bCs/>
          <w:sz w:val="28"/>
          <w:szCs w:val="28"/>
        </w:rPr>
        <w:t xml:space="preserve"> килограммов (на </w:t>
      </w:r>
      <w:r w:rsidR="00153AFE">
        <w:rPr>
          <w:bCs/>
          <w:sz w:val="28"/>
          <w:szCs w:val="28"/>
        </w:rPr>
        <w:t>5</w:t>
      </w:r>
      <w:r w:rsidR="00351B39">
        <w:rPr>
          <w:bCs/>
          <w:sz w:val="28"/>
          <w:szCs w:val="28"/>
        </w:rPr>
        <w:t>,</w:t>
      </w:r>
      <w:r w:rsidR="00153AFE">
        <w:rPr>
          <w:bCs/>
          <w:sz w:val="28"/>
          <w:szCs w:val="28"/>
        </w:rPr>
        <w:t>9</w:t>
      </w:r>
      <w:r w:rsidRPr="001D2165">
        <w:rPr>
          <w:bCs/>
          <w:sz w:val="28"/>
          <w:szCs w:val="28"/>
        </w:rPr>
        <w:t xml:space="preserve">%) больше, чем в </w:t>
      </w:r>
      <w:r w:rsidR="00126868">
        <w:rPr>
          <w:sz w:val="28"/>
          <w:szCs w:val="28"/>
        </w:rPr>
        <w:t>январе-</w:t>
      </w:r>
      <w:r w:rsidR="00153AFE">
        <w:rPr>
          <w:sz w:val="28"/>
          <w:szCs w:val="28"/>
        </w:rPr>
        <w:t>мае</w:t>
      </w:r>
      <w:r w:rsidR="00126868" w:rsidRPr="00187AE8">
        <w:rPr>
          <w:bCs/>
          <w:sz w:val="28"/>
          <w:szCs w:val="28"/>
        </w:rPr>
        <w:t xml:space="preserve"> </w:t>
      </w:r>
      <w:r w:rsidRPr="001D216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1D2165">
        <w:rPr>
          <w:bCs/>
          <w:sz w:val="28"/>
          <w:szCs w:val="28"/>
        </w:rPr>
        <w:t xml:space="preserve"> г. </w:t>
      </w:r>
    </w:p>
    <w:p w:rsidR="0020108F" w:rsidRPr="00EF7D4C" w:rsidRDefault="0020108F" w:rsidP="00BC2EE5">
      <w:pPr>
        <w:pStyle w:val="2"/>
        <w:spacing w:before="0" w:line="240" w:lineRule="auto"/>
        <w:ind w:right="0"/>
        <w:rPr>
          <w:bCs/>
          <w:spacing w:val="-4"/>
          <w:sz w:val="28"/>
          <w:szCs w:val="28"/>
          <w:highlight w:val="lightGray"/>
        </w:rPr>
      </w:pPr>
      <w:r w:rsidRPr="001D2165">
        <w:rPr>
          <w:bCs/>
          <w:spacing w:val="-4"/>
          <w:sz w:val="28"/>
          <w:szCs w:val="28"/>
        </w:rPr>
        <w:t>Увеличение продуктивности коров молочного стада отмечается</w:t>
      </w:r>
      <w:r w:rsidRPr="001D2165">
        <w:rPr>
          <w:bCs/>
          <w:spacing w:val="-4"/>
          <w:sz w:val="28"/>
          <w:szCs w:val="28"/>
        </w:rPr>
        <w:br/>
        <w:t>в</w:t>
      </w:r>
      <w:r>
        <w:rPr>
          <w:bCs/>
          <w:spacing w:val="-4"/>
          <w:sz w:val="28"/>
          <w:szCs w:val="28"/>
        </w:rPr>
        <w:t xml:space="preserve">о всех районах области, кроме </w:t>
      </w:r>
      <w:proofErr w:type="spellStart"/>
      <w:r>
        <w:rPr>
          <w:bCs/>
          <w:spacing w:val="-4"/>
          <w:sz w:val="28"/>
          <w:szCs w:val="28"/>
        </w:rPr>
        <w:t>Добрушского</w:t>
      </w:r>
      <w:proofErr w:type="spellEnd"/>
      <w:r>
        <w:rPr>
          <w:bCs/>
          <w:spacing w:val="-4"/>
          <w:sz w:val="28"/>
          <w:szCs w:val="28"/>
        </w:rPr>
        <w:t xml:space="preserve"> (8</w:t>
      </w:r>
      <w:r w:rsidR="00153AFE">
        <w:rPr>
          <w:bCs/>
          <w:spacing w:val="-4"/>
          <w:sz w:val="28"/>
          <w:szCs w:val="28"/>
        </w:rPr>
        <w:t>6</w:t>
      </w:r>
      <w:r>
        <w:rPr>
          <w:bCs/>
          <w:spacing w:val="-4"/>
          <w:sz w:val="28"/>
          <w:szCs w:val="28"/>
        </w:rPr>
        <w:t xml:space="preserve">%), </w:t>
      </w:r>
      <w:proofErr w:type="spellStart"/>
      <w:r>
        <w:rPr>
          <w:bCs/>
          <w:spacing w:val="-4"/>
          <w:sz w:val="28"/>
          <w:szCs w:val="28"/>
        </w:rPr>
        <w:t>Калинковичского</w:t>
      </w:r>
      <w:proofErr w:type="spellEnd"/>
      <w:r>
        <w:rPr>
          <w:bCs/>
          <w:spacing w:val="-4"/>
          <w:sz w:val="28"/>
          <w:szCs w:val="28"/>
        </w:rPr>
        <w:t xml:space="preserve"> (9</w:t>
      </w:r>
      <w:r w:rsidR="00153AFE">
        <w:rPr>
          <w:bCs/>
          <w:spacing w:val="-4"/>
          <w:sz w:val="28"/>
          <w:szCs w:val="28"/>
        </w:rPr>
        <w:t>4</w:t>
      </w:r>
      <w:r>
        <w:rPr>
          <w:bCs/>
          <w:spacing w:val="-4"/>
          <w:sz w:val="28"/>
          <w:szCs w:val="28"/>
        </w:rPr>
        <w:t>,</w:t>
      </w:r>
      <w:r w:rsidR="00153AFE">
        <w:rPr>
          <w:bCs/>
          <w:spacing w:val="-4"/>
          <w:sz w:val="28"/>
          <w:szCs w:val="28"/>
        </w:rPr>
        <w:t>4</w:t>
      </w:r>
      <w:r>
        <w:rPr>
          <w:bCs/>
          <w:spacing w:val="-4"/>
          <w:sz w:val="28"/>
          <w:szCs w:val="28"/>
        </w:rPr>
        <w:t>%)</w:t>
      </w:r>
      <w:r w:rsidR="0048075B">
        <w:rPr>
          <w:bCs/>
          <w:spacing w:val="-4"/>
          <w:sz w:val="28"/>
          <w:szCs w:val="28"/>
        </w:rPr>
        <w:t>,</w:t>
      </w:r>
      <w:r>
        <w:rPr>
          <w:bCs/>
          <w:spacing w:val="-4"/>
          <w:sz w:val="28"/>
          <w:szCs w:val="28"/>
        </w:rPr>
        <w:t xml:space="preserve"> </w:t>
      </w:r>
      <w:r w:rsidR="00153AFE">
        <w:rPr>
          <w:bCs/>
          <w:spacing w:val="-4"/>
          <w:sz w:val="28"/>
          <w:szCs w:val="28"/>
        </w:rPr>
        <w:t xml:space="preserve">Светлогорского (98,2%), </w:t>
      </w:r>
      <w:r w:rsidR="00BC5D2F">
        <w:rPr>
          <w:bCs/>
          <w:spacing w:val="-4"/>
          <w:sz w:val="28"/>
          <w:szCs w:val="28"/>
        </w:rPr>
        <w:t>Буда-</w:t>
      </w:r>
      <w:proofErr w:type="spellStart"/>
      <w:r w:rsidR="00BC5D2F">
        <w:rPr>
          <w:bCs/>
          <w:spacing w:val="-4"/>
          <w:sz w:val="28"/>
          <w:szCs w:val="28"/>
        </w:rPr>
        <w:t>Кошелевского</w:t>
      </w:r>
      <w:proofErr w:type="spellEnd"/>
      <w:r>
        <w:rPr>
          <w:bCs/>
          <w:spacing w:val="-4"/>
          <w:sz w:val="28"/>
          <w:szCs w:val="28"/>
        </w:rPr>
        <w:t xml:space="preserve"> (9</w:t>
      </w:r>
      <w:r w:rsidR="00153AFE">
        <w:rPr>
          <w:bCs/>
          <w:spacing w:val="-4"/>
          <w:sz w:val="28"/>
          <w:szCs w:val="28"/>
        </w:rPr>
        <w:t>8,6</w:t>
      </w:r>
      <w:r>
        <w:rPr>
          <w:bCs/>
          <w:spacing w:val="-4"/>
          <w:sz w:val="28"/>
          <w:szCs w:val="28"/>
        </w:rPr>
        <w:t>%)</w:t>
      </w:r>
      <w:r w:rsidR="00153AFE">
        <w:rPr>
          <w:bCs/>
          <w:spacing w:val="-4"/>
          <w:sz w:val="28"/>
          <w:szCs w:val="28"/>
        </w:rPr>
        <w:t xml:space="preserve"> и </w:t>
      </w:r>
      <w:proofErr w:type="spellStart"/>
      <w:r w:rsidR="00153AFE">
        <w:rPr>
          <w:bCs/>
          <w:spacing w:val="-4"/>
          <w:sz w:val="28"/>
          <w:szCs w:val="28"/>
        </w:rPr>
        <w:t>Чечерского</w:t>
      </w:r>
      <w:proofErr w:type="spellEnd"/>
      <w:r w:rsidR="00153AFE">
        <w:rPr>
          <w:bCs/>
          <w:spacing w:val="-4"/>
          <w:sz w:val="28"/>
          <w:szCs w:val="28"/>
        </w:rPr>
        <w:t xml:space="preserve"> (99,8%)</w:t>
      </w:r>
      <w:r>
        <w:rPr>
          <w:bCs/>
          <w:spacing w:val="-4"/>
          <w:sz w:val="28"/>
          <w:szCs w:val="28"/>
        </w:rPr>
        <w:t>.</w:t>
      </w:r>
      <w:r w:rsidRPr="001D2165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Н</w:t>
      </w:r>
      <w:r w:rsidRPr="001D2165">
        <w:rPr>
          <w:bCs/>
          <w:spacing w:val="-4"/>
          <w:sz w:val="28"/>
          <w:szCs w:val="28"/>
        </w:rPr>
        <w:t xml:space="preserve">аибольшее </w:t>
      </w:r>
      <w:r>
        <w:rPr>
          <w:bCs/>
          <w:spacing w:val="-4"/>
          <w:sz w:val="28"/>
          <w:szCs w:val="28"/>
        </w:rPr>
        <w:t xml:space="preserve">увеличение отмечается </w:t>
      </w:r>
      <w:r w:rsidRPr="001D2165">
        <w:rPr>
          <w:bCs/>
          <w:spacing w:val="-4"/>
          <w:sz w:val="28"/>
          <w:szCs w:val="28"/>
        </w:rPr>
        <w:t xml:space="preserve">в </w:t>
      </w:r>
      <w:r>
        <w:rPr>
          <w:bCs/>
          <w:spacing w:val="-4"/>
          <w:sz w:val="28"/>
          <w:szCs w:val="28"/>
        </w:rPr>
        <w:t>Петриковском</w:t>
      </w:r>
      <w:r w:rsidRPr="001D2165">
        <w:rPr>
          <w:bCs/>
          <w:spacing w:val="-4"/>
          <w:sz w:val="28"/>
          <w:szCs w:val="28"/>
        </w:rPr>
        <w:t xml:space="preserve"> районе –</w:t>
      </w:r>
      <w:r>
        <w:rPr>
          <w:bCs/>
          <w:spacing w:val="-4"/>
          <w:sz w:val="28"/>
          <w:szCs w:val="28"/>
        </w:rPr>
        <w:t xml:space="preserve"> </w:t>
      </w:r>
      <w:r w:rsidR="00153AFE">
        <w:rPr>
          <w:bCs/>
          <w:spacing w:val="-4"/>
          <w:sz w:val="28"/>
          <w:szCs w:val="28"/>
        </w:rPr>
        <w:br/>
      </w:r>
      <w:r w:rsidRPr="001D2165">
        <w:rPr>
          <w:bCs/>
          <w:spacing w:val="-4"/>
          <w:sz w:val="28"/>
          <w:szCs w:val="28"/>
        </w:rPr>
        <w:t xml:space="preserve">на </w:t>
      </w:r>
      <w:r w:rsidR="00153AFE">
        <w:rPr>
          <w:bCs/>
          <w:spacing w:val="-4"/>
          <w:sz w:val="28"/>
          <w:szCs w:val="28"/>
        </w:rPr>
        <w:t>465</w:t>
      </w:r>
      <w:r w:rsidRPr="001D2165">
        <w:rPr>
          <w:bCs/>
          <w:spacing w:val="-4"/>
          <w:sz w:val="28"/>
          <w:szCs w:val="28"/>
        </w:rPr>
        <w:t xml:space="preserve"> килограмм</w:t>
      </w:r>
      <w:r>
        <w:rPr>
          <w:bCs/>
          <w:spacing w:val="-4"/>
          <w:sz w:val="28"/>
          <w:szCs w:val="28"/>
        </w:rPr>
        <w:t>ов</w:t>
      </w:r>
      <w:r w:rsidRPr="001D2165">
        <w:rPr>
          <w:bCs/>
          <w:spacing w:val="-4"/>
          <w:sz w:val="28"/>
          <w:szCs w:val="28"/>
        </w:rPr>
        <w:t xml:space="preserve"> (на </w:t>
      </w:r>
      <w:r w:rsidR="003D3FD9">
        <w:rPr>
          <w:bCs/>
          <w:spacing w:val="-4"/>
          <w:sz w:val="28"/>
          <w:szCs w:val="28"/>
        </w:rPr>
        <w:t>3</w:t>
      </w:r>
      <w:r w:rsidR="00153AFE">
        <w:rPr>
          <w:bCs/>
          <w:spacing w:val="-4"/>
          <w:sz w:val="28"/>
          <w:szCs w:val="28"/>
        </w:rPr>
        <w:t>3</w:t>
      </w:r>
      <w:r w:rsidRPr="001D2165">
        <w:rPr>
          <w:bCs/>
          <w:spacing w:val="-4"/>
          <w:sz w:val="28"/>
          <w:szCs w:val="28"/>
        </w:rPr>
        <w:t xml:space="preserve">%), </w:t>
      </w:r>
      <w:proofErr w:type="spellStart"/>
      <w:r>
        <w:rPr>
          <w:bCs/>
          <w:spacing w:val="-4"/>
          <w:sz w:val="28"/>
          <w:szCs w:val="28"/>
        </w:rPr>
        <w:t>Ветковском</w:t>
      </w:r>
      <w:proofErr w:type="spellEnd"/>
      <w:r w:rsidRPr="001D2165">
        <w:rPr>
          <w:bCs/>
          <w:spacing w:val="-4"/>
          <w:sz w:val="28"/>
          <w:szCs w:val="28"/>
        </w:rPr>
        <w:t xml:space="preserve"> – на </w:t>
      </w:r>
      <w:r w:rsidR="003D3FD9">
        <w:rPr>
          <w:bCs/>
          <w:spacing w:val="-4"/>
          <w:sz w:val="28"/>
          <w:szCs w:val="28"/>
        </w:rPr>
        <w:t>3</w:t>
      </w:r>
      <w:r w:rsidR="00153AFE">
        <w:rPr>
          <w:bCs/>
          <w:spacing w:val="-4"/>
          <w:sz w:val="28"/>
          <w:szCs w:val="28"/>
        </w:rPr>
        <w:t>8</w:t>
      </w:r>
      <w:r w:rsidR="003D3FD9">
        <w:rPr>
          <w:bCs/>
          <w:spacing w:val="-4"/>
          <w:sz w:val="28"/>
          <w:szCs w:val="28"/>
        </w:rPr>
        <w:t>5</w:t>
      </w:r>
      <w:r w:rsidRPr="001D2165">
        <w:rPr>
          <w:bCs/>
          <w:spacing w:val="-4"/>
          <w:sz w:val="28"/>
          <w:szCs w:val="28"/>
        </w:rPr>
        <w:t xml:space="preserve"> килограмм</w:t>
      </w:r>
      <w:r>
        <w:rPr>
          <w:bCs/>
          <w:spacing w:val="-4"/>
          <w:sz w:val="28"/>
          <w:szCs w:val="28"/>
        </w:rPr>
        <w:t>ов</w:t>
      </w:r>
      <w:r w:rsidRPr="001D2165">
        <w:rPr>
          <w:bCs/>
          <w:spacing w:val="-4"/>
          <w:sz w:val="28"/>
          <w:szCs w:val="28"/>
        </w:rPr>
        <w:t xml:space="preserve"> (на </w:t>
      </w:r>
      <w:r>
        <w:rPr>
          <w:bCs/>
          <w:spacing w:val="-4"/>
          <w:sz w:val="28"/>
          <w:szCs w:val="28"/>
        </w:rPr>
        <w:t>2</w:t>
      </w:r>
      <w:r w:rsidR="00153AFE">
        <w:rPr>
          <w:bCs/>
          <w:spacing w:val="-4"/>
          <w:sz w:val="28"/>
          <w:szCs w:val="28"/>
        </w:rPr>
        <w:t>2</w:t>
      </w:r>
      <w:r w:rsidRPr="001D2165">
        <w:rPr>
          <w:bCs/>
          <w:spacing w:val="-4"/>
          <w:sz w:val="28"/>
          <w:szCs w:val="28"/>
        </w:rPr>
        <w:t>,</w:t>
      </w:r>
      <w:r w:rsidR="00153AFE">
        <w:rPr>
          <w:bCs/>
          <w:spacing w:val="-4"/>
          <w:sz w:val="28"/>
          <w:szCs w:val="28"/>
        </w:rPr>
        <w:t>3</w:t>
      </w:r>
      <w:r w:rsidRPr="001D2165">
        <w:rPr>
          <w:bCs/>
          <w:spacing w:val="-4"/>
          <w:sz w:val="28"/>
          <w:szCs w:val="28"/>
        </w:rPr>
        <w:t xml:space="preserve">%), </w:t>
      </w:r>
      <w:r>
        <w:rPr>
          <w:bCs/>
          <w:spacing w:val="-4"/>
          <w:sz w:val="28"/>
          <w:szCs w:val="28"/>
        </w:rPr>
        <w:t>Е</w:t>
      </w:r>
      <w:r w:rsidRPr="001D2165">
        <w:rPr>
          <w:bCs/>
          <w:spacing w:val="-4"/>
          <w:sz w:val="28"/>
          <w:szCs w:val="28"/>
        </w:rPr>
        <w:t xml:space="preserve">льском – на </w:t>
      </w:r>
      <w:r w:rsidR="00153AFE">
        <w:rPr>
          <w:bCs/>
          <w:spacing w:val="-4"/>
          <w:sz w:val="28"/>
          <w:szCs w:val="28"/>
        </w:rPr>
        <w:t>323</w:t>
      </w:r>
      <w:r w:rsidRPr="001D2165">
        <w:rPr>
          <w:bCs/>
          <w:spacing w:val="-4"/>
          <w:sz w:val="28"/>
          <w:szCs w:val="28"/>
        </w:rPr>
        <w:t xml:space="preserve"> килограмм</w:t>
      </w:r>
      <w:r w:rsidR="00153AFE">
        <w:rPr>
          <w:bCs/>
          <w:spacing w:val="-4"/>
          <w:sz w:val="28"/>
          <w:szCs w:val="28"/>
        </w:rPr>
        <w:t>а</w:t>
      </w:r>
      <w:r w:rsidRPr="001D2165">
        <w:rPr>
          <w:bCs/>
          <w:spacing w:val="-4"/>
          <w:sz w:val="28"/>
          <w:szCs w:val="28"/>
        </w:rPr>
        <w:t xml:space="preserve"> (на </w:t>
      </w:r>
      <w:r w:rsidR="00153AFE">
        <w:rPr>
          <w:bCs/>
          <w:spacing w:val="-4"/>
          <w:sz w:val="28"/>
          <w:szCs w:val="28"/>
        </w:rPr>
        <w:t>19</w:t>
      </w:r>
      <w:r w:rsidRPr="001D2165">
        <w:rPr>
          <w:bCs/>
          <w:spacing w:val="-4"/>
          <w:sz w:val="28"/>
          <w:szCs w:val="28"/>
        </w:rPr>
        <w:t>,</w:t>
      </w:r>
      <w:r w:rsidR="00153AFE">
        <w:rPr>
          <w:bCs/>
          <w:spacing w:val="-4"/>
          <w:sz w:val="28"/>
          <w:szCs w:val="28"/>
        </w:rPr>
        <w:t>7</w:t>
      </w:r>
      <w:r w:rsidRPr="001D2165">
        <w:rPr>
          <w:bCs/>
          <w:spacing w:val="-4"/>
          <w:sz w:val="28"/>
          <w:szCs w:val="28"/>
        </w:rPr>
        <w:t xml:space="preserve">%), </w:t>
      </w:r>
      <w:proofErr w:type="spellStart"/>
      <w:r w:rsidR="00153AFE">
        <w:rPr>
          <w:bCs/>
          <w:spacing w:val="-4"/>
          <w:sz w:val="28"/>
          <w:szCs w:val="28"/>
        </w:rPr>
        <w:t>Житковичском</w:t>
      </w:r>
      <w:proofErr w:type="spellEnd"/>
      <w:r w:rsidR="00153AFE" w:rsidRPr="001D2165">
        <w:rPr>
          <w:bCs/>
          <w:spacing w:val="-4"/>
          <w:sz w:val="28"/>
          <w:szCs w:val="28"/>
        </w:rPr>
        <w:t xml:space="preserve"> – </w:t>
      </w:r>
      <w:r w:rsidR="0048075B">
        <w:rPr>
          <w:bCs/>
          <w:spacing w:val="-4"/>
          <w:sz w:val="28"/>
          <w:szCs w:val="28"/>
        </w:rPr>
        <w:br/>
      </w:r>
      <w:r w:rsidR="00153AFE" w:rsidRPr="001D2165">
        <w:rPr>
          <w:bCs/>
          <w:spacing w:val="-4"/>
          <w:sz w:val="28"/>
          <w:szCs w:val="28"/>
        </w:rPr>
        <w:t xml:space="preserve">на </w:t>
      </w:r>
      <w:r w:rsidR="00153AFE">
        <w:rPr>
          <w:bCs/>
          <w:spacing w:val="-4"/>
          <w:sz w:val="28"/>
          <w:szCs w:val="28"/>
        </w:rPr>
        <w:t>272</w:t>
      </w:r>
      <w:r w:rsidR="00153AFE" w:rsidRPr="001D2165">
        <w:rPr>
          <w:bCs/>
          <w:spacing w:val="-4"/>
          <w:sz w:val="28"/>
          <w:szCs w:val="28"/>
        </w:rPr>
        <w:t xml:space="preserve"> килограмма</w:t>
      </w:r>
      <w:r w:rsidR="00153AFE">
        <w:rPr>
          <w:bCs/>
          <w:spacing w:val="-4"/>
          <w:sz w:val="28"/>
          <w:szCs w:val="28"/>
        </w:rPr>
        <w:t xml:space="preserve"> </w:t>
      </w:r>
      <w:r w:rsidR="00153AFE" w:rsidRPr="001D2165">
        <w:rPr>
          <w:bCs/>
          <w:spacing w:val="-4"/>
          <w:sz w:val="28"/>
          <w:szCs w:val="28"/>
        </w:rPr>
        <w:t xml:space="preserve">(на </w:t>
      </w:r>
      <w:r w:rsidR="00153AFE">
        <w:rPr>
          <w:bCs/>
          <w:spacing w:val="-4"/>
          <w:sz w:val="28"/>
          <w:szCs w:val="28"/>
        </w:rPr>
        <w:t>10,4</w:t>
      </w:r>
      <w:r w:rsidR="00153AFE" w:rsidRPr="001D2165">
        <w:rPr>
          <w:bCs/>
          <w:spacing w:val="-4"/>
          <w:sz w:val="28"/>
          <w:szCs w:val="28"/>
        </w:rPr>
        <w:t>%)</w:t>
      </w:r>
      <w:r w:rsidR="00153AFE">
        <w:rPr>
          <w:bCs/>
          <w:spacing w:val="-4"/>
          <w:sz w:val="28"/>
          <w:szCs w:val="28"/>
        </w:rPr>
        <w:t xml:space="preserve">, </w:t>
      </w:r>
      <w:proofErr w:type="spellStart"/>
      <w:r w:rsidR="00153AFE">
        <w:rPr>
          <w:bCs/>
          <w:spacing w:val="-4"/>
          <w:sz w:val="28"/>
          <w:szCs w:val="28"/>
        </w:rPr>
        <w:t>Наровлянском</w:t>
      </w:r>
      <w:proofErr w:type="spellEnd"/>
      <w:r w:rsidR="00153AFE">
        <w:rPr>
          <w:bCs/>
          <w:spacing w:val="-4"/>
          <w:sz w:val="28"/>
          <w:szCs w:val="28"/>
        </w:rPr>
        <w:t xml:space="preserve"> </w:t>
      </w:r>
      <w:r w:rsidR="00153AFE" w:rsidRPr="001D2165">
        <w:rPr>
          <w:bCs/>
          <w:spacing w:val="-4"/>
          <w:sz w:val="28"/>
          <w:szCs w:val="28"/>
        </w:rPr>
        <w:t>–</w:t>
      </w:r>
      <w:r w:rsidR="00153AFE">
        <w:rPr>
          <w:bCs/>
          <w:spacing w:val="-4"/>
          <w:sz w:val="28"/>
          <w:szCs w:val="28"/>
        </w:rPr>
        <w:t xml:space="preserve"> </w:t>
      </w:r>
      <w:r w:rsidR="00153AFE" w:rsidRPr="001D2165">
        <w:rPr>
          <w:bCs/>
          <w:spacing w:val="-4"/>
          <w:sz w:val="28"/>
          <w:szCs w:val="28"/>
        </w:rPr>
        <w:t xml:space="preserve">на </w:t>
      </w:r>
      <w:r w:rsidR="00153AFE">
        <w:rPr>
          <w:bCs/>
          <w:spacing w:val="-4"/>
          <w:sz w:val="28"/>
          <w:szCs w:val="28"/>
        </w:rPr>
        <w:t>262</w:t>
      </w:r>
      <w:r w:rsidR="00153AFE" w:rsidRPr="001D2165">
        <w:rPr>
          <w:bCs/>
          <w:spacing w:val="-4"/>
          <w:sz w:val="28"/>
          <w:szCs w:val="28"/>
        </w:rPr>
        <w:t xml:space="preserve"> килограмм</w:t>
      </w:r>
      <w:r w:rsidR="00153AFE">
        <w:rPr>
          <w:bCs/>
          <w:spacing w:val="-4"/>
          <w:sz w:val="28"/>
          <w:szCs w:val="28"/>
        </w:rPr>
        <w:t xml:space="preserve">а (на 8,2%), </w:t>
      </w:r>
      <w:proofErr w:type="spellStart"/>
      <w:r w:rsidR="001B6EA5">
        <w:rPr>
          <w:bCs/>
          <w:spacing w:val="-4"/>
          <w:sz w:val="28"/>
          <w:szCs w:val="28"/>
        </w:rPr>
        <w:t>Хойникском</w:t>
      </w:r>
      <w:proofErr w:type="spellEnd"/>
      <w:r w:rsidR="001B6EA5" w:rsidRPr="001D2165">
        <w:rPr>
          <w:bCs/>
          <w:spacing w:val="-4"/>
          <w:sz w:val="28"/>
          <w:szCs w:val="28"/>
        </w:rPr>
        <w:t xml:space="preserve"> –</w:t>
      </w:r>
      <w:r w:rsidR="001B6EA5">
        <w:rPr>
          <w:bCs/>
          <w:spacing w:val="-4"/>
          <w:sz w:val="28"/>
          <w:szCs w:val="28"/>
        </w:rPr>
        <w:t xml:space="preserve"> </w:t>
      </w:r>
      <w:r w:rsidR="001B6EA5" w:rsidRPr="001D2165">
        <w:rPr>
          <w:bCs/>
          <w:spacing w:val="-4"/>
          <w:sz w:val="28"/>
          <w:szCs w:val="28"/>
        </w:rPr>
        <w:t xml:space="preserve">на </w:t>
      </w:r>
      <w:r w:rsidR="00153AFE">
        <w:rPr>
          <w:bCs/>
          <w:spacing w:val="-4"/>
          <w:sz w:val="28"/>
          <w:szCs w:val="28"/>
        </w:rPr>
        <w:t>249</w:t>
      </w:r>
      <w:r w:rsidR="001B6EA5" w:rsidRPr="001D2165">
        <w:rPr>
          <w:bCs/>
          <w:spacing w:val="-4"/>
          <w:sz w:val="28"/>
          <w:szCs w:val="28"/>
        </w:rPr>
        <w:t xml:space="preserve"> килограмм</w:t>
      </w:r>
      <w:r w:rsidR="001B6EA5">
        <w:rPr>
          <w:bCs/>
          <w:spacing w:val="-4"/>
          <w:sz w:val="28"/>
          <w:szCs w:val="28"/>
        </w:rPr>
        <w:t>ов</w:t>
      </w:r>
      <w:r w:rsidR="001B6EA5" w:rsidRPr="001D2165">
        <w:rPr>
          <w:bCs/>
          <w:spacing w:val="-4"/>
          <w:sz w:val="28"/>
          <w:szCs w:val="28"/>
        </w:rPr>
        <w:t xml:space="preserve"> (на </w:t>
      </w:r>
      <w:r w:rsidR="001B6EA5">
        <w:rPr>
          <w:bCs/>
          <w:spacing w:val="-4"/>
          <w:sz w:val="28"/>
          <w:szCs w:val="28"/>
        </w:rPr>
        <w:t>1</w:t>
      </w:r>
      <w:r w:rsidR="00153AFE">
        <w:rPr>
          <w:bCs/>
          <w:spacing w:val="-4"/>
          <w:sz w:val="28"/>
          <w:szCs w:val="28"/>
        </w:rPr>
        <w:t>5</w:t>
      </w:r>
      <w:r w:rsidR="001B6EA5">
        <w:rPr>
          <w:bCs/>
          <w:spacing w:val="-4"/>
          <w:sz w:val="28"/>
          <w:szCs w:val="28"/>
        </w:rPr>
        <w:t>,</w:t>
      </w:r>
      <w:r w:rsidR="00153AFE">
        <w:rPr>
          <w:bCs/>
          <w:spacing w:val="-4"/>
          <w:sz w:val="28"/>
          <w:szCs w:val="28"/>
        </w:rPr>
        <w:t>9</w:t>
      </w:r>
      <w:r w:rsidR="001B6EA5" w:rsidRPr="001D2165">
        <w:rPr>
          <w:bCs/>
          <w:spacing w:val="-4"/>
          <w:sz w:val="28"/>
          <w:szCs w:val="28"/>
        </w:rPr>
        <w:t>%)</w:t>
      </w:r>
      <w:r w:rsidR="001B6EA5">
        <w:rPr>
          <w:bCs/>
          <w:spacing w:val="-4"/>
          <w:sz w:val="28"/>
          <w:szCs w:val="28"/>
        </w:rPr>
        <w:t xml:space="preserve"> и Брагинском</w:t>
      </w:r>
      <w:r w:rsidRPr="001D2165">
        <w:rPr>
          <w:bCs/>
          <w:spacing w:val="-4"/>
          <w:sz w:val="28"/>
          <w:szCs w:val="28"/>
        </w:rPr>
        <w:t xml:space="preserve"> –</w:t>
      </w:r>
      <w:r>
        <w:rPr>
          <w:bCs/>
          <w:spacing w:val="-4"/>
          <w:sz w:val="28"/>
          <w:szCs w:val="28"/>
        </w:rPr>
        <w:t xml:space="preserve"> </w:t>
      </w:r>
      <w:r w:rsidR="00E50CD1">
        <w:rPr>
          <w:bCs/>
          <w:spacing w:val="-4"/>
          <w:sz w:val="28"/>
          <w:szCs w:val="28"/>
        </w:rPr>
        <w:br/>
      </w:r>
      <w:proofErr w:type="gramStart"/>
      <w:r>
        <w:rPr>
          <w:bCs/>
          <w:spacing w:val="-4"/>
          <w:sz w:val="28"/>
          <w:szCs w:val="28"/>
        </w:rPr>
        <w:t>на</w:t>
      </w:r>
      <w:proofErr w:type="gramEnd"/>
      <w:r>
        <w:rPr>
          <w:bCs/>
          <w:spacing w:val="-4"/>
          <w:sz w:val="28"/>
          <w:szCs w:val="28"/>
        </w:rPr>
        <w:t xml:space="preserve"> </w:t>
      </w:r>
      <w:r w:rsidR="001B6EA5">
        <w:rPr>
          <w:bCs/>
          <w:spacing w:val="-4"/>
          <w:sz w:val="28"/>
          <w:szCs w:val="28"/>
        </w:rPr>
        <w:t>1</w:t>
      </w:r>
      <w:r w:rsidR="00E50CD1">
        <w:rPr>
          <w:bCs/>
          <w:spacing w:val="-4"/>
          <w:sz w:val="28"/>
          <w:szCs w:val="28"/>
        </w:rPr>
        <w:t>5</w:t>
      </w:r>
      <w:r w:rsidR="001B6EA5">
        <w:rPr>
          <w:bCs/>
          <w:spacing w:val="-4"/>
          <w:sz w:val="28"/>
          <w:szCs w:val="28"/>
        </w:rPr>
        <w:t>2</w:t>
      </w:r>
      <w:r>
        <w:rPr>
          <w:bCs/>
          <w:spacing w:val="-4"/>
          <w:sz w:val="28"/>
          <w:szCs w:val="28"/>
        </w:rPr>
        <w:t xml:space="preserve"> килограмм</w:t>
      </w:r>
      <w:r w:rsidR="00F45289">
        <w:rPr>
          <w:bCs/>
          <w:spacing w:val="-4"/>
          <w:sz w:val="28"/>
          <w:szCs w:val="28"/>
        </w:rPr>
        <w:t>а</w:t>
      </w:r>
      <w:r>
        <w:rPr>
          <w:bCs/>
          <w:spacing w:val="-4"/>
          <w:sz w:val="28"/>
          <w:szCs w:val="28"/>
        </w:rPr>
        <w:t xml:space="preserve"> (на 1</w:t>
      </w:r>
      <w:r w:rsidR="001B6EA5">
        <w:rPr>
          <w:bCs/>
          <w:spacing w:val="-4"/>
          <w:sz w:val="28"/>
          <w:szCs w:val="28"/>
        </w:rPr>
        <w:t>1</w:t>
      </w:r>
      <w:r>
        <w:rPr>
          <w:bCs/>
          <w:spacing w:val="-4"/>
          <w:sz w:val="28"/>
          <w:szCs w:val="28"/>
        </w:rPr>
        <w:t>,</w:t>
      </w:r>
      <w:r w:rsidR="00E50CD1">
        <w:rPr>
          <w:bCs/>
          <w:spacing w:val="-4"/>
          <w:sz w:val="28"/>
          <w:szCs w:val="28"/>
        </w:rPr>
        <w:t>1</w:t>
      </w:r>
      <w:r>
        <w:rPr>
          <w:bCs/>
          <w:spacing w:val="-4"/>
          <w:sz w:val="28"/>
          <w:szCs w:val="28"/>
        </w:rPr>
        <w:t>%)</w:t>
      </w:r>
      <w:r w:rsidRPr="001D2165">
        <w:rPr>
          <w:bCs/>
          <w:spacing w:val="-4"/>
          <w:sz w:val="28"/>
          <w:szCs w:val="28"/>
        </w:rPr>
        <w:t>.</w:t>
      </w:r>
    </w:p>
    <w:p w:rsidR="0020108F" w:rsidRPr="00445DA6" w:rsidRDefault="0020108F" w:rsidP="0020108F">
      <w:pPr>
        <w:pStyle w:val="2"/>
        <w:spacing w:before="180" w:line="240" w:lineRule="auto"/>
        <w:ind w:right="0"/>
        <w:jc w:val="center"/>
        <w:rPr>
          <w:bCs/>
          <w:sz w:val="28"/>
          <w:szCs w:val="28"/>
        </w:rPr>
      </w:pPr>
      <w:r w:rsidRPr="00445DA6">
        <w:rPr>
          <w:b/>
          <w:bCs/>
          <w:sz w:val="28"/>
          <w:szCs w:val="28"/>
        </w:rPr>
        <w:t>Производство молока в сельскохозяйственных организациях</w:t>
      </w:r>
    </w:p>
    <w:p w:rsidR="008E4E08" w:rsidRDefault="0020108F" w:rsidP="0020108F">
      <w:pPr>
        <w:ind w:firstLine="709"/>
        <w:jc w:val="center"/>
        <w:rPr>
          <w:bCs/>
          <w:i/>
          <w:iCs/>
          <w:sz w:val="24"/>
          <w:szCs w:val="24"/>
        </w:rPr>
      </w:pPr>
      <w:r w:rsidRPr="001B5352">
        <w:rPr>
          <w:bCs/>
          <w:i/>
          <w:iCs/>
          <w:sz w:val="24"/>
          <w:szCs w:val="24"/>
        </w:rPr>
        <w:t>(</w:t>
      </w:r>
      <w:proofErr w:type="gramStart"/>
      <w:r w:rsidRPr="001B5352">
        <w:rPr>
          <w:bCs/>
          <w:i/>
          <w:iCs/>
          <w:sz w:val="24"/>
          <w:szCs w:val="24"/>
        </w:rPr>
        <w:t>в</w:t>
      </w:r>
      <w:proofErr w:type="gramEnd"/>
      <w:r w:rsidRPr="001B5352">
        <w:rPr>
          <w:bCs/>
          <w:i/>
          <w:iCs/>
          <w:sz w:val="24"/>
          <w:szCs w:val="24"/>
        </w:rPr>
        <w:t xml:space="preserve"> % к соответствующему периоду предыдущего года)</w:t>
      </w: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  <w:r w:rsidRPr="00667535">
        <w:rPr>
          <w:rFonts w:ascii="Arial" w:hAnsi="Arial" w:cs="Arial"/>
          <w:b/>
          <w:bCs/>
          <w:iCs/>
          <w:noProof/>
        </w:rPr>
        <w:drawing>
          <wp:anchor distT="0" distB="0" distL="114300" distR="114300" simplePos="0" relativeHeight="251659264" behindDoc="1" locked="0" layoutInCell="1" allowOverlap="1" wp14:anchorId="57B74290" wp14:editId="2C817ACF">
            <wp:simplePos x="0" y="0"/>
            <wp:positionH relativeFrom="column">
              <wp:posOffset>-83986</wp:posOffset>
            </wp:positionH>
            <wp:positionV relativeFrom="paragraph">
              <wp:posOffset>25234</wp:posOffset>
            </wp:positionV>
            <wp:extent cx="6098651" cy="3411110"/>
            <wp:effectExtent l="0" t="0" r="0" b="0"/>
            <wp:wrapNone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20108F" w:rsidRDefault="0020108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695913" w:rsidP="00695913">
      <w:pPr>
        <w:tabs>
          <w:tab w:val="left" w:pos="6740"/>
        </w:tabs>
        <w:ind w:firstLine="709"/>
        <w:rPr>
          <w:b/>
          <w:bCs/>
          <w:iCs/>
          <w:sz w:val="17"/>
          <w:szCs w:val="17"/>
        </w:rPr>
      </w:pPr>
      <w:r>
        <w:rPr>
          <w:b/>
          <w:bCs/>
          <w:iCs/>
          <w:sz w:val="17"/>
          <w:szCs w:val="17"/>
        </w:rPr>
        <w:tab/>
      </w:r>
    </w:p>
    <w:p w:rsidR="00B314CA" w:rsidRDefault="00B314CA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B314CA" w:rsidRDefault="00B314CA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36180D">
      <w:pPr>
        <w:rPr>
          <w:b/>
          <w:bCs/>
          <w:iCs/>
          <w:sz w:val="17"/>
          <w:szCs w:val="17"/>
        </w:rPr>
      </w:pPr>
    </w:p>
    <w:p w:rsidR="00E1213F" w:rsidRPr="0086695B" w:rsidRDefault="0036180D" w:rsidP="00695913">
      <w:pPr>
        <w:spacing w:before="120"/>
        <w:ind w:right="-284" w:firstLine="709"/>
        <w:rPr>
          <w:rFonts w:ascii="Arial" w:hAnsi="Arial" w:cs="Arial"/>
          <w:b/>
          <w:bCs/>
          <w:iCs/>
          <w:sz w:val="18"/>
          <w:szCs w:val="18"/>
        </w:rPr>
      </w:pP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  </w:t>
      </w:r>
      <w:r w:rsidR="00E50CD1">
        <w:rPr>
          <w:rFonts w:ascii="Arial" w:hAnsi="Arial" w:cs="Arial"/>
          <w:b/>
          <w:bCs/>
          <w:iCs/>
          <w:sz w:val="18"/>
          <w:szCs w:val="18"/>
        </w:rPr>
        <w:t xml:space="preserve">                      </w:t>
      </w:r>
      <w:r w:rsidR="00667535" w:rsidRPr="0086695B">
        <w:rPr>
          <w:rFonts w:ascii="Arial" w:hAnsi="Arial" w:cs="Arial"/>
          <w:b/>
          <w:bCs/>
          <w:iCs/>
          <w:sz w:val="18"/>
          <w:szCs w:val="18"/>
        </w:rPr>
        <w:t xml:space="preserve">     </w:t>
      </w: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="00E1213F" w:rsidRPr="0086695B">
        <w:rPr>
          <w:rFonts w:ascii="Arial" w:hAnsi="Arial" w:cs="Arial"/>
          <w:b/>
          <w:bCs/>
          <w:iCs/>
          <w:sz w:val="18"/>
          <w:szCs w:val="18"/>
        </w:rPr>
        <w:t>2024</w:t>
      </w: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г.                  </w:t>
      </w:r>
      <w:r w:rsidR="0041504D"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     </w:t>
      </w:r>
      <w:r w:rsidR="00F93A9D"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</w:t>
      </w:r>
      <w:r w:rsidR="0041504D" w:rsidRPr="0086695B">
        <w:rPr>
          <w:rFonts w:ascii="Arial" w:hAnsi="Arial" w:cs="Arial"/>
          <w:b/>
          <w:bCs/>
          <w:iCs/>
          <w:sz w:val="18"/>
          <w:szCs w:val="18"/>
        </w:rPr>
        <w:t xml:space="preserve">     </w:t>
      </w: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  </w:t>
      </w:r>
      <w:r w:rsidR="00E50CD1">
        <w:rPr>
          <w:rFonts w:ascii="Arial" w:hAnsi="Arial" w:cs="Arial"/>
          <w:b/>
          <w:bCs/>
          <w:iCs/>
          <w:sz w:val="18"/>
          <w:szCs w:val="18"/>
        </w:rPr>
        <w:t xml:space="preserve">                 </w:t>
      </w: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       2025 г.</w:t>
      </w:r>
    </w:p>
    <w:p w:rsidR="0036180D" w:rsidRPr="0086695B" w:rsidRDefault="0036180D" w:rsidP="0036180D">
      <w:pPr>
        <w:ind w:firstLine="709"/>
        <w:rPr>
          <w:b/>
          <w:bCs/>
          <w:iCs/>
          <w:sz w:val="18"/>
          <w:szCs w:val="18"/>
        </w:rPr>
      </w:pPr>
    </w:p>
    <w:p w:rsidR="0036180D" w:rsidRDefault="0036180D" w:rsidP="0036180D">
      <w:pPr>
        <w:ind w:firstLine="709"/>
        <w:rPr>
          <w:b/>
          <w:bCs/>
          <w:iCs/>
          <w:sz w:val="17"/>
          <w:szCs w:val="17"/>
        </w:rPr>
      </w:pPr>
    </w:p>
    <w:p w:rsidR="0036180D" w:rsidRDefault="0036180D" w:rsidP="0036180D">
      <w:pPr>
        <w:ind w:firstLine="709"/>
        <w:rPr>
          <w:b/>
          <w:bCs/>
          <w:iCs/>
          <w:sz w:val="17"/>
          <w:szCs w:val="17"/>
        </w:rPr>
      </w:pPr>
    </w:p>
    <w:p w:rsidR="0036180D" w:rsidRDefault="0036180D" w:rsidP="00BC2EE5">
      <w:pPr>
        <w:pStyle w:val="aa"/>
        <w:tabs>
          <w:tab w:val="left" w:pos="3520"/>
        </w:tabs>
        <w:spacing w:before="480" w:after="0"/>
        <w:ind w:firstLine="709"/>
        <w:jc w:val="both"/>
        <w:rPr>
          <w:sz w:val="28"/>
          <w:szCs w:val="28"/>
        </w:rPr>
      </w:pPr>
      <w:r w:rsidRPr="00E0017A">
        <w:rPr>
          <w:b/>
          <w:sz w:val="28"/>
          <w:szCs w:val="28"/>
        </w:rPr>
        <w:t xml:space="preserve">Реализация скота и птицы на убой (в живом весе) </w:t>
      </w:r>
      <w:r w:rsidRPr="00E0017A">
        <w:rPr>
          <w:b/>
          <w:sz w:val="28"/>
          <w:szCs w:val="28"/>
        </w:rPr>
        <w:br/>
      </w:r>
      <w:r w:rsidR="00BA0BC0">
        <w:rPr>
          <w:sz w:val="28"/>
          <w:szCs w:val="28"/>
        </w:rPr>
        <w:t xml:space="preserve">в </w:t>
      </w:r>
      <w:r w:rsidRPr="00E0017A">
        <w:rPr>
          <w:sz w:val="28"/>
          <w:szCs w:val="28"/>
        </w:rPr>
        <w:t xml:space="preserve">сельскохозяйственных организациях </w:t>
      </w:r>
      <w:r w:rsidRPr="00E0017A">
        <w:rPr>
          <w:bCs/>
          <w:sz w:val="28"/>
          <w:szCs w:val="28"/>
        </w:rPr>
        <w:t xml:space="preserve">в </w:t>
      </w:r>
      <w:r w:rsidR="00BC2EE5">
        <w:rPr>
          <w:sz w:val="28"/>
          <w:szCs w:val="28"/>
        </w:rPr>
        <w:t>январе-</w:t>
      </w:r>
      <w:r w:rsidR="00E50CD1">
        <w:rPr>
          <w:sz w:val="28"/>
          <w:szCs w:val="28"/>
        </w:rPr>
        <w:t>мае</w:t>
      </w:r>
      <w:r w:rsidR="00764877">
        <w:rPr>
          <w:bCs/>
          <w:sz w:val="28"/>
          <w:szCs w:val="28"/>
        </w:rPr>
        <w:t xml:space="preserve"> </w:t>
      </w:r>
      <w:r w:rsidRPr="00E0017A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="00764877">
        <w:rPr>
          <w:bCs/>
          <w:sz w:val="28"/>
          <w:szCs w:val="28"/>
        </w:rPr>
        <w:t> </w:t>
      </w:r>
      <w:r w:rsidRPr="00E0017A">
        <w:rPr>
          <w:bCs/>
          <w:sz w:val="28"/>
          <w:szCs w:val="28"/>
        </w:rPr>
        <w:t xml:space="preserve">г. </w:t>
      </w:r>
      <w:r w:rsidR="00BC2EE5">
        <w:rPr>
          <w:bCs/>
          <w:sz w:val="28"/>
          <w:szCs w:val="28"/>
        </w:rPr>
        <w:br/>
      </w:r>
      <w:r w:rsidRPr="00E0017A">
        <w:rPr>
          <w:sz w:val="28"/>
          <w:szCs w:val="28"/>
        </w:rPr>
        <w:t>по сравнению</w:t>
      </w:r>
      <w:r>
        <w:rPr>
          <w:sz w:val="28"/>
          <w:szCs w:val="28"/>
        </w:rPr>
        <w:t xml:space="preserve"> </w:t>
      </w:r>
      <w:r w:rsidRPr="00E0017A">
        <w:rPr>
          <w:sz w:val="28"/>
          <w:szCs w:val="28"/>
        </w:rPr>
        <w:t xml:space="preserve">с </w:t>
      </w:r>
      <w:r w:rsidR="00BC2EE5">
        <w:rPr>
          <w:sz w:val="28"/>
          <w:szCs w:val="28"/>
        </w:rPr>
        <w:t>январем-</w:t>
      </w:r>
      <w:r w:rsidR="00E50CD1">
        <w:rPr>
          <w:sz w:val="28"/>
          <w:szCs w:val="28"/>
        </w:rPr>
        <w:t>маем</w:t>
      </w:r>
      <w:r w:rsidR="00BC2EE5" w:rsidRPr="00187AE8">
        <w:rPr>
          <w:bCs/>
          <w:sz w:val="28"/>
          <w:szCs w:val="28"/>
        </w:rPr>
        <w:t xml:space="preserve"> </w:t>
      </w:r>
      <w:r w:rsidR="001F6882">
        <w:rPr>
          <w:bCs/>
          <w:sz w:val="28"/>
          <w:szCs w:val="28"/>
        </w:rPr>
        <w:t>предыдущего года</w:t>
      </w:r>
      <w:r w:rsidRPr="00E0017A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увеличилась</w:t>
      </w:r>
      <w:r w:rsidRPr="00E0017A">
        <w:rPr>
          <w:sz w:val="28"/>
          <w:szCs w:val="28"/>
        </w:rPr>
        <w:t xml:space="preserve"> </w:t>
      </w:r>
      <w:r w:rsidR="00BC2EE5">
        <w:rPr>
          <w:sz w:val="28"/>
          <w:szCs w:val="28"/>
        </w:rPr>
        <w:br/>
      </w:r>
      <w:r w:rsidRPr="00E0017A">
        <w:rPr>
          <w:sz w:val="28"/>
          <w:szCs w:val="28"/>
        </w:rPr>
        <w:t xml:space="preserve">на </w:t>
      </w:r>
      <w:r w:rsidR="00E50CD1">
        <w:rPr>
          <w:sz w:val="28"/>
          <w:szCs w:val="28"/>
        </w:rPr>
        <w:t>7</w:t>
      </w:r>
      <w:r w:rsidR="00F93A9D">
        <w:rPr>
          <w:sz w:val="28"/>
          <w:szCs w:val="28"/>
        </w:rPr>
        <w:t>,</w:t>
      </w:r>
      <w:r w:rsidR="00BC2EE5">
        <w:rPr>
          <w:sz w:val="28"/>
          <w:szCs w:val="28"/>
        </w:rPr>
        <w:t>5</w:t>
      </w:r>
      <w:r w:rsidRPr="00E0017A">
        <w:rPr>
          <w:sz w:val="28"/>
          <w:szCs w:val="28"/>
        </w:rPr>
        <w:t xml:space="preserve"> тыс. тонн (на </w:t>
      </w:r>
      <w:r w:rsidR="00BC2EE5">
        <w:rPr>
          <w:sz w:val="28"/>
          <w:szCs w:val="28"/>
        </w:rPr>
        <w:t>1</w:t>
      </w:r>
      <w:r w:rsidR="00E50CD1">
        <w:rPr>
          <w:sz w:val="28"/>
          <w:szCs w:val="28"/>
        </w:rPr>
        <w:t>1</w:t>
      </w:r>
      <w:r w:rsidR="00F93A9D">
        <w:rPr>
          <w:sz w:val="28"/>
          <w:szCs w:val="28"/>
        </w:rPr>
        <w:t>,</w:t>
      </w:r>
      <w:r w:rsidR="00E50CD1">
        <w:rPr>
          <w:sz w:val="28"/>
          <w:szCs w:val="28"/>
        </w:rPr>
        <w:t>3</w:t>
      </w:r>
      <w:r w:rsidRPr="00E0017A">
        <w:rPr>
          <w:sz w:val="28"/>
          <w:szCs w:val="28"/>
        </w:rPr>
        <w:t xml:space="preserve">%). </w:t>
      </w:r>
      <w:r>
        <w:rPr>
          <w:sz w:val="28"/>
          <w:szCs w:val="28"/>
        </w:rPr>
        <w:t>У</w:t>
      </w:r>
      <w:r w:rsidRPr="00E0017A">
        <w:rPr>
          <w:sz w:val="28"/>
          <w:szCs w:val="28"/>
        </w:rPr>
        <w:t xml:space="preserve">дельный вес </w:t>
      </w:r>
      <w:r>
        <w:rPr>
          <w:sz w:val="28"/>
          <w:szCs w:val="28"/>
        </w:rPr>
        <w:t xml:space="preserve">реализованного на убой </w:t>
      </w:r>
      <w:r w:rsidRPr="00E0017A">
        <w:rPr>
          <w:sz w:val="28"/>
          <w:szCs w:val="28"/>
        </w:rPr>
        <w:t xml:space="preserve">крупного рогатого скота </w:t>
      </w:r>
      <w:r>
        <w:rPr>
          <w:sz w:val="28"/>
          <w:szCs w:val="28"/>
        </w:rPr>
        <w:t xml:space="preserve">в общем объеме реализации </w:t>
      </w:r>
      <w:r w:rsidRPr="00C57F55">
        <w:rPr>
          <w:sz w:val="28"/>
          <w:szCs w:val="28"/>
        </w:rPr>
        <w:t xml:space="preserve">составил </w:t>
      </w:r>
      <w:r w:rsidR="00BC2EE5">
        <w:rPr>
          <w:sz w:val="28"/>
          <w:szCs w:val="28"/>
        </w:rPr>
        <w:t>43</w:t>
      </w:r>
      <w:r w:rsidRPr="00C57F55">
        <w:rPr>
          <w:sz w:val="28"/>
          <w:szCs w:val="28"/>
        </w:rPr>
        <w:t>,</w:t>
      </w:r>
      <w:r w:rsidR="006D0ABB">
        <w:rPr>
          <w:sz w:val="28"/>
          <w:szCs w:val="28"/>
        </w:rPr>
        <w:t>5</w:t>
      </w:r>
      <w:r w:rsidRPr="00C57F55">
        <w:rPr>
          <w:sz w:val="28"/>
          <w:szCs w:val="28"/>
        </w:rPr>
        <w:t xml:space="preserve">% </w:t>
      </w:r>
      <w:r w:rsidR="001F6882">
        <w:rPr>
          <w:sz w:val="28"/>
          <w:szCs w:val="28"/>
        </w:rPr>
        <w:br/>
      </w:r>
      <w:r w:rsidRPr="00C57F55">
        <w:rPr>
          <w:sz w:val="28"/>
          <w:szCs w:val="28"/>
        </w:rPr>
        <w:t>(</w:t>
      </w:r>
      <w:r w:rsidRPr="00C57F55">
        <w:rPr>
          <w:bCs/>
          <w:sz w:val="28"/>
          <w:szCs w:val="28"/>
        </w:rPr>
        <w:t xml:space="preserve">в </w:t>
      </w:r>
      <w:r w:rsidR="00BC2EE5">
        <w:rPr>
          <w:sz w:val="28"/>
          <w:szCs w:val="28"/>
        </w:rPr>
        <w:t>январе-</w:t>
      </w:r>
      <w:r w:rsidR="006D0ABB">
        <w:rPr>
          <w:sz w:val="28"/>
          <w:szCs w:val="28"/>
        </w:rPr>
        <w:t>мае</w:t>
      </w:r>
      <w:r w:rsidR="00BA67D2" w:rsidRPr="00187AE8">
        <w:rPr>
          <w:bCs/>
          <w:sz w:val="28"/>
          <w:szCs w:val="28"/>
        </w:rPr>
        <w:t xml:space="preserve"> </w:t>
      </w:r>
      <w:r w:rsidRPr="00C57F5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="00AF086A">
        <w:rPr>
          <w:bCs/>
          <w:sz w:val="28"/>
          <w:szCs w:val="28"/>
        </w:rPr>
        <w:t> </w:t>
      </w:r>
      <w:r w:rsidRPr="00C57F55">
        <w:rPr>
          <w:bCs/>
          <w:sz w:val="28"/>
          <w:szCs w:val="28"/>
        </w:rPr>
        <w:t xml:space="preserve">г. – </w:t>
      </w:r>
      <w:r w:rsidR="00BC2EE5">
        <w:rPr>
          <w:bCs/>
          <w:sz w:val="28"/>
          <w:szCs w:val="28"/>
        </w:rPr>
        <w:t>41</w:t>
      </w:r>
      <w:r w:rsidRPr="00C57F55">
        <w:rPr>
          <w:bCs/>
          <w:sz w:val="28"/>
          <w:szCs w:val="28"/>
        </w:rPr>
        <w:t>,</w:t>
      </w:r>
      <w:r w:rsidR="00BC2EE5">
        <w:rPr>
          <w:bCs/>
          <w:sz w:val="28"/>
          <w:szCs w:val="28"/>
        </w:rPr>
        <w:t>5</w:t>
      </w:r>
      <w:r w:rsidRPr="00C57F55">
        <w:rPr>
          <w:bCs/>
          <w:sz w:val="28"/>
          <w:szCs w:val="28"/>
        </w:rPr>
        <w:t>%)</w:t>
      </w:r>
      <w:r w:rsidRPr="00C57F55">
        <w:rPr>
          <w:sz w:val="28"/>
          <w:szCs w:val="28"/>
        </w:rPr>
        <w:t>,</w:t>
      </w:r>
      <w:bookmarkStart w:id="0" w:name="_GoBack"/>
      <w:bookmarkEnd w:id="0"/>
      <w:r w:rsidRPr="00C57F55">
        <w:rPr>
          <w:sz w:val="28"/>
          <w:szCs w:val="28"/>
        </w:rPr>
        <w:t xml:space="preserve"> птицы – </w:t>
      </w:r>
      <w:r w:rsidR="00033840">
        <w:rPr>
          <w:sz w:val="28"/>
          <w:szCs w:val="28"/>
        </w:rPr>
        <w:t>4</w:t>
      </w:r>
      <w:r w:rsidR="00BC2EE5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6D0ABB">
        <w:rPr>
          <w:sz w:val="28"/>
          <w:szCs w:val="28"/>
        </w:rPr>
        <w:t>2</w:t>
      </w:r>
      <w:r w:rsidRPr="00C57F55">
        <w:rPr>
          <w:sz w:val="28"/>
          <w:szCs w:val="28"/>
        </w:rPr>
        <w:t>% (</w:t>
      </w:r>
      <w:r>
        <w:rPr>
          <w:sz w:val="28"/>
          <w:szCs w:val="28"/>
        </w:rPr>
        <w:t>3</w:t>
      </w:r>
      <w:r w:rsidR="006D0ABB">
        <w:rPr>
          <w:sz w:val="28"/>
          <w:szCs w:val="28"/>
        </w:rPr>
        <w:t>5</w:t>
      </w:r>
      <w:r w:rsidRPr="00C57F55">
        <w:rPr>
          <w:sz w:val="28"/>
          <w:szCs w:val="28"/>
        </w:rPr>
        <w:t>,</w:t>
      </w:r>
      <w:r w:rsidR="006D0ABB">
        <w:rPr>
          <w:sz w:val="28"/>
          <w:szCs w:val="28"/>
        </w:rPr>
        <w:t>8</w:t>
      </w:r>
      <w:r w:rsidRPr="00C57F55">
        <w:rPr>
          <w:sz w:val="28"/>
          <w:szCs w:val="28"/>
        </w:rPr>
        <w:t>%).</w:t>
      </w:r>
    </w:p>
    <w:p w:rsidR="0036180D" w:rsidRPr="00445DA6" w:rsidRDefault="0036180D" w:rsidP="0036180D">
      <w:pPr>
        <w:pStyle w:val="2"/>
        <w:spacing w:after="120" w:line="240" w:lineRule="auto"/>
        <w:ind w:right="0" w:firstLine="0"/>
        <w:jc w:val="center"/>
        <w:rPr>
          <w:b/>
          <w:bCs/>
          <w:sz w:val="28"/>
          <w:szCs w:val="28"/>
        </w:rPr>
      </w:pPr>
      <w:r w:rsidRPr="00445DA6">
        <w:rPr>
          <w:b/>
          <w:bCs/>
          <w:sz w:val="28"/>
          <w:szCs w:val="28"/>
        </w:rPr>
        <w:lastRenderedPageBreak/>
        <w:t xml:space="preserve">Реализация основных видов скота и птицы на убой (в живом весе) </w:t>
      </w:r>
      <w:r w:rsidRPr="00445DA6">
        <w:rPr>
          <w:b/>
          <w:bCs/>
          <w:sz w:val="28"/>
          <w:szCs w:val="28"/>
        </w:rPr>
        <w:br/>
        <w:t>в сельскохозяйственных организациях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38"/>
        <w:gridCol w:w="966"/>
        <w:gridCol w:w="920"/>
        <w:gridCol w:w="1095"/>
        <w:gridCol w:w="973"/>
        <w:gridCol w:w="928"/>
        <w:gridCol w:w="1223"/>
      </w:tblGrid>
      <w:tr w:rsidR="0036180D" w:rsidRPr="0086695B" w:rsidTr="006D0ABB">
        <w:tc>
          <w:tcPr>
            <w:tcW w:w="2938" w:type="dxa"/>
            <w:vMerge w:val="restart"/>
            <w:tcMar>
              <w:left w:w="57" w:type="dxa"/>
              <w:right w:w="57" w:type="dxa"/>
            </w:tcMar>
          </w:tcPr>
          <w:p w:rsidR="0036180D" w:rsidRPr="0086695B" w:rsidRDefault="0036180D" w:rsidP="00D1029C">
            <w:pPr>
              <w:spacing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66" w:type="dxa"/>
            <w:vMerge w:val="restart"/>
            <w:tcMar>
              <w:left w:w="0" w:type="dxa"/>
              <w:right w:w="0" w:type="dxa"/>
            </w:tcMar>
          </w:tcPr>
          <w:p w:rsidR="0036180D" w:rsidRPr="0086695B" w:rsidRDefault="00BC2EE5" w:rsidP="006D0ABB">
            <w:pPr>
              <w:spacing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</w:t>
            </w:r>
            <w:r w:rsidR="006D0ABB">
              <w:rPr>
                <w:sz w:val="24"/>
                <w:szCs w:val="24"/>
              </w:rPr>
              <w:t>май</w:t>
            </w:r>
            <w:r w:rsidR="00BA67D2" w:rsidRPr="0086695B">
              <w:rPr>
                <w:bCs/>
                <w:sz w:val="24"/>
                <w:szCs w:val="24"/>
              </w:rPr>
              <w:t xml:space="preserve"> </w:t>
            </w:r>
            <w:r w:rsidR="0036180D" w:rsidRPr="0086695B">
              <w:rPr>
                <w:sz w:val="24"/>
                <w:szCs w:val="24"/>
              </w:rPr>
              <w:t>2025</w:t>
            </w:r>
            <w:r w:rsidR="0036180D" w:rsidRPr="0086695B">
              <w:rPr>
                <w:sz w:val="24"/>
                <w:szCs w:val="24"/>
                <w:lang w:val="en-US"/>
              </w:rPr>
              <w:t> </w:t>
            </w:r>
            <w:r w:rsidR="0036180D" w:rsidRPr="0086695B">
              <w:rPr>
                <w:sz w:val="24"/>
                <w:szCs w:val="24"/>
              </w:rPr>
              <w:t>г.</w:t>
            </w:r>
          </w:p>
        </w:tc>
        <w:tc>
          <w:tcPr>
            <w:tcW w:w="920" w:type="dxa"/>
            <w:vMerge w:val="restart"/>
            <w:tcMar>
              <w:left w:w="28" w:type="dxa"/>
              <w:right w:w="28" w:type="dxa"/>
            </w:tcMar>
          </w:tcPr>
          <w:p w:rsidR="0036180D" w:rsidRPr="0086695B" w:rsidRDefault="006D0ABB" w:rsidP="00D1029C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  <w:r w:rsidR="0036180D" w:rsidRPr="0086695B">
              <w:rPr>
                <w:sz w:val="24"/>
                <w:szCs w:val="24"/>
              </w:rPr>
              <w:t xml:space="preserve"> 2025 г.</w:t>
            </w:r>
          </w:p>
        </w:tc>
        <w:tc>
          <w:tcPr>
            <w:tcW w:w="1095" w:type="dxa"/>
            <w:vMerge w:val="restart"/>
            <w:tcMar>
              <w:left w:w="28" w:type="dxa"/>
              <w:right w:w="28" w:type="dxa"/>
            </w:tcMar>
          </w:tcPr>
          <w:p w:rsidR="0036180D" w:rsidRPr="0086695B" w:rsidRDefault="00BC2EE5" w:rsidP="006D0ABB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Январь-</w:t>
            </w:r>
            <w:r w:rsidR="006D0ABB">
              <w:rPr>
                <w:sz w:val="24"/>
                <w:szCs w:val="24"/>
              </w:rPr>
              <w:t>май</w:t>
            </w:r>
            <w:r w:rsidR="00BA67D2" w:rsidRPr="0086695B">
              <w:rPr>
                <w:bCs/>
                <w:sz w:val="24"/>
                <w:szCs w:val="24"/>
              </w:rPr>
              <w:t xml:space="preserve"> </w:t>
            </w:r>
            <w:r w:rsidR="0036180D" w:rsidRPr="0086695B">
              <w:rPr>
                <w:sz w:val="24"/>
                <w:szCs w:val="24"/>
              </w:rPr>
              <w:t>2025</w:t>
            </w:r>
            <w:r w:rsidR="0036180D" w:rsidRPr="0086695B">
              <w:rPr>
                <w:sz w:val="24"/>
                <w:szCs w:val="24"/>
                <w:lang w:val="en-US"/>
              </w:rPr>
              <w:t> </w:t>
            </w:r>
            <w:r w:rsidR="0036180D" w:rsidRPr="0086695B">
              <w:rPr>
                <w:sz w:val="24"/>
                <w:szCs w:val="24"/>
              </w:rPr>
              <w:t>г.</w:t>
            </w:r>
            <w:r w:rsidR="0036180D" w:rsidRPr="0086695B">
              <w:rPr>
                <w:sz w:val="24"/>
                <w:szCs w:val="24"/>
              </w:rPr>
              <w:br/>
            </w:r>
            <w:proofErr w:type="gramStart"/>
            <w:r w:rsidR="0036180D" w:rsidRPr="0086695B">
              <w:rPr>
                <w:sz w:val="24"/>
                <w:szCs w:val="24"/>
              </w:rPr>
              <w:t>в</w:t>
            </w:r>
            <w:proofErr w:type="gramEnd"/>
            <w:r w:rsidR="0036180D" w:rsidRPr="0086695B">
              <w:rPr>
                <w:sz w:val="24"/>
                <w:szCs w:val="24"/>
              </w:rPr>
              <w:t xml:space="preserve"> % </w:t>
            </w:r>
            <w:proofErr w:type="gramStart"/>
            <w:r w:rsidR="0036180D" w:rsidRPr="0086695B">
              <w:rPr>
                <w:sz w:val="24"/>
                <w:szCs w:val="24"/>
              </w:rPr>
              <w:t>к</w:t>
            </w:r>
            <w:proofErr w:type="gramEnd"/>
            <w:r w:rsidR="0036180D" w:rsidRPr="0086695B">
              <w:rPr>
                <w:sz w:val="24"/>
                <w:szCs w:val="24"/>
              </w:rPr>
              <w:t xml:space="preserve"> </w:t>
            </w:r>
            <w:r w:rsidR="0036180D" w:rsidRPr="0086695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январю-</w:t>
            </w:r>
            <w:r w:rsidR="006D0ABB">
              <w:rPr>
                <w:sz w:val="24"/>
                <w:szCs w:val="24"/>
              </w:rPr>
              <w:t>маю</w:t>
            </w:r>
            <w:r w:rsidR="00F0593B" w:rsidRPr="0086695B">
              <w:rPr>
                <w:bCs/>
                <w:sz w:val="24"/>
                <w:szCs w:val="24"/>
              </w:rPr>
              <w:t xml:space="preserve"> </w:t>
            </w:r>
            <w:r w:rsidR="006D0ABB">
              <w:rPr>
                <w:bCs/>
                <w:sz w:val="24"/>
                <w:szCs w:val="24"/>
              </w:rPr>
              <w:br/>
            </w:r>
            <w:r w:rsidR="0036180D" w:rsidRPr="0086695B">
              <w:rPr>
                <w:sz w:val="24"/>
                <w:szCs w:val="24"/>
              </w:rPr>
              <w:t>2024 г</w:t>
            </w:r>
            <w:r w:rsidR="0036180D" w:rsidRPr="0086695B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1901" w:type="dxa"/>
            <w:gridSpan w:val="2"/>
            <w:tcMar>
              <w:left w:w="28" w:type="dxa"/>
              <w:right w:w="28" w:type="dxa"/>
            </w:tcMar>
          </w:tcPr>
          <w:p w:rsidR="0036180D" w:rsidRPr="0086695B" w:rsidRDefault="006D0ABB" w:rsidP="00D1029C">
            <w:pPr>
              <w:spacing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  <w:r w:rsidR="00033840" w:rsidRPr="0086695B">
              <w:rPr>
                <w:sz w:val="24"/>
                <w:szCs w:val="24"/>
              </w:rPr>
              <w:t xml:space="preserve"> </w:t>
            </w:r>
            <w:r w:rsidR="0036180D" w:rsidRPr="0086695B">
              <w:rPr>
                <w:sz w:val="24"/>
                <w:szCs w:val="24"/>
              </w:rPr>
              <w:t>2025</w:t>
            </w:r>
            <w:r w:rsidR="0036180D" w:rsidRPr="0086695B">
              <w:rPr>
                <w:sz w:val="24"/>
                <w:szCs w:val="24"/>
                <w:lang w:val="en-US"/>
              </w:rPr>
              <w:t> </w:t>
            </w:r>
            <w:r w:rsidR="0036180D" w:rsidRPr="0086695B">
              <w:rPr>
                <w:sz w:val="24"/>
                <w:szCs w:val="24"/>
              </w:rPr>
              <w:t xml:space="preserve">г. </w:t>
            </w:r>
            <w:r w:rsidR="0036180D" w:rsidRPr="0086695B">
              <w:rPr>
                <w:sz w:val="24"/>
                <w:szCs w:val="24"/>
              </w:rPr>
              <w:br/>
            </w:r>
            <w:proofErr w:type="gramStart"/>
            <w:r w:rsidR="0036180D" w:rsidRPr="0086695B">
              <w:rPr>
                <w:sz w:val="24"/>
                <w:szCs w:val="24"/>
              </w:rPr>
              <w:t>в</w:t>
            </w:r>
            <w:proofErr w:type="gramEnd"/>
            <w:r w:rsidR="0036180D" w:rsidRPr="0086695B">
              <w:rPr>
                <w:sz w:val="24"/>
                <w:szCs w:val="24"/>
              </w:rPr>
              <w:t xml:space="preserve"> % к</w:t>
            </w:r>
          </w:p>
        </w:tc>
        <w:tc>
          <w:tcPr>
            <w:tcW w:w="1223" w:type="dxa"/>
            <w:vMerge w:val="restart"/>
            <w:tcMar>
              <w:left w:w="28" w:type="dxa"/>
              <w:right w:w="28" w:type="dxa"/>
            </w:tcMar>
          </w:tcPr>
          <w:p w:rsidR="0036180D" w:rsidRPr="0086695B" w:rsidRDefault="0036180D" w:rsidP="006D0ABB">
            <w:pPr>
              <w:spacing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6695B">
              <w:rPr>
                <w:sz w:val="24"/>
                <w:szCs w:val="24"/>
                <w:u w:val="single"/>
              </w:rPr>
              <w:t>Справочно</w:t>
            </w:r>
            <w:r w:rsidRPr="0086695B">
              <w:rPr>
                <w:sz w:val="24"/>
                <w:szCs w:val="24"/>
                <w:u w:val="single"/>
              </w:rPr>
              <w:br/>
            </w:r>
            <w:r w:rsidR="00BC2EE5">
              <w:rPr>
                <w:sz w:val="24"/>
                <w:szCs w:val="24"/>
              </w:rPr>
              <w:t>январь-</w:t>
            </w:r>
            <w:r w:rsidR="006D0ABB">
              <w:rPr>
                <w:sz w:val="24"/>
                <w:szCs w:val="24"/>
              </w:rPr>
              <w:t>май</w:t>
            </w:r>
            <w:r w:rsidR="00F0593B" w:rsidRPr="0086695B">
              <w:rPr>
                <w:bCs/>
                <w:sz w:val="24"/>
                <w:szCs w:val="24"/>
              </w:rPr>
              <w:t xml:space="preserve"> </w:t>
            </w:r>
            <w:r w:rsidRPr="0086695B">
              <w:rPr>
                <w:sz w:val="24"/>
                <w:szCs w:val="24"/>
              </w:rPr>
              <w:t>2024</w:t>
            </w:r>
            <w:r w:rsidRPr="0086695B">
              <w:rPr>
                <w:sz w:val="24"/>
                <w:szCs w:val="24"/>
                <w:lang w:val="en-US"/>
              </w:rPr>
              <w:t> </w:t>
            </w:r>
            <w:r w:rsidRPr="0086695B">
              <w:rPr>
                <w:sz w:val="24"/>
                <w:szCs w:val="24"/>
              </w:rPr>
              <w:t xml:space="preserve">г. </w:t>
            </w:r>
            <w:r w:rsidRPr="0086695B">
              <w:rPr>
                <w:sz w:val="24"/>
                <w:szCs w:val="24"/>
              </w:rPr>
              <w:br/>
            </w:r>
            <w:proofErr w:type="gramStart"/>
            <w:r w:rsidRPr="0086695B">
              <w:rPr>
                <w:sz w:val="24"/>
                <w:szCs w:val="24"/>
              </w:rPr>
              <w:t>в</w:t>
            </w:r>
            <w:proofErr w:type="gramEnd"/>
            <w:r w:rsidRPr="0086695B">
              <w:rPr>
                <w:sz w:val="24"/>
                <w:szCs w:val="24"/>
              </w:rPr>
              <w:t xml:space="preserve"> % </w:t>
            </w:r>
            <w:proofErr w:type="gramStart"/>
            <w:r w:rsidRPr="0086695B">
              <w:rPr>
                <w:sz w:val="24"/>
                <w:szCs w:val="24"/>
              </w:rPr>
              <w:t>к</w:t>
            </w:r>
            <w:proofErr w:type="gramEnd"/>
            <w:r w:rsidRPr="0086695B">
              <w:rPr>
                <w:sz w:val="24"/>
                <w:szCs w:val="24"/>
              </w:rPr>
              <w:t xml:space="preserve"> </w:t>
            </w:r>
            <w:r w:rsidRPr="0086695B">
              <w:rPr>
                <w:sz w:val="24"/>
                <w:szCs w:val="24"/>
              </w:rPr>
              <w:br/>
            </w:r>
            <w:r w:rsidR="00BC2EE5">
              <w:rPr>
                <w:sz w:val="24"/>
                <w:szCs w:val="24"/>
              </w:rPr>
              <w:t>январю-</w:t>
            </w:r>
            <w:r w:rsidR="006D0ABB">
              <w:rPr>
                <w:sz w:val="24"/>
                <w:szCs w:val="24"/>
              </w:rPr>
              <w:t>маю</w:t>
            </w:r>
            <w:r w:rsidR="00F0593B" w:rsidRPr="0086695B">
              <w:rPr>
                <w:bCs/>
                <w:sz w:val="24"/>
                <w:szCs w:val="24"/>
              </w:rPr>
              <w:t xml:space="preserve"> </w:t>
            </w:r>
            <w:r w:rsidRPr="0086695B">
              <w:rPr>
                <w:sz w:val="24"/>
                <w:szCs w:val="24"/>
              </w:rPr>
              <w:t>2023</w:t>
            </w:r>
            <w:r w:rsidRPr="0086695B">
              <w:rPr>
                <w:sz w:val="24"/>
                <w:szCs w:val="24"/>
                <w:lang w:val="en-US"/>
              </w:rPr>
              <w:t> </w:t>
            </w:r>
            <w:r w:rsidRPr="0086695B">
              <w:rPr>
                <w:sz w:val="24"/>
                <w:szCs w:val="24"/>
              </w:rPr>
              <w:t>г.</w:t>
            </w:r>
          </w:p>
        </w:tc>
      </w:tr>
      <w:tr w:rsidR="0036180D" w:rsidRPr="0086695B" w:rsidTr="006D0ABB">
        <w:tc>
          <w:tcPr>
            <w:tcW w:w="2938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36180D" w:rsidRPr="0086695B" w:rsidRDefault="0036180D" w:rsidP="00D1029C">
            <w:pPr>
              <w:spacing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6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36180D" w:rsidP="00D1029C">
            <w:pPr>
              <w:spacing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20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36180D" w:rsidP="00D1029C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095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36180D" w:rsidP="00D1029C">
            <w:pPr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7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6D0ABB" w:rsidP="00D1029C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маю</w:t>
            </w:r>
            <w:r w:rsidR="00EB6177" w:rsidRPr="0086695B">
              <w:rPr>
                <w:sz w:val="24"/>
                <w:szCs w:val="24"/>
              </w:rPr>
              <w:br/>
            </w:r>
            <w:r w:rsidR="0036180D" w:rsidRPr="0086695B">
              <w:rPr>
                <w:sz w:val="24"/>
                <w:szCs w:val="24"/>
              </w:rPr>
              <w:t xml:space="preserve"> 2024 г.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6D0ABB" w:rsidP="00D1029C">
            <w:pPr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апрелю</w:t>
            </w:r>
            <w:r w:rsidR="0036180D" w:rsidRPr="0086695B">
              <w:rPr>
                <w:sz w:val="24"/>
                <w:szCs w:val="24"/>
              </w:rPr>
              <w:br/>
              <w:t>2025</w:t>
            </w:r>
            <w:r w:rsidR="0036180D" w:rsidRPr="0086695B">
              <w:rPr>
                <w:sz w:val="24"/>
                <w:szCs w:val="24"/>
                <w:lang w:val="en-US"/>
              </w:rPr>
              <w:t> </w:t>
            </w:r>
            <w:r w:rsidR="0036180D" w:rsidRPr="0086695B">
              <w:rPr>
                <w:sz w:val="24"/>
                <w:szCs w:val="24"/>
              </w:rPr>
              <w:t>г.</w:t>
            </w:r>
          </w:p>
        </w:tc>
        <w:tc>
          <w:tcPr>
            <w:tcW w:w="122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36180D" w:rsidRPr="0086695B" w:rsidRDefault="0036180D" w:rsidP="00D1029C">
            <w:pPr>
              <w:spacing w:line="30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6D0ABB" w:rsidRPr="0086695B" w:rsidTr="006D0ABB">
        <w:tc>
          <w:tcPr>
            <w:tcW w:w="2938" w:type="dxa"/>
            <w:tcBorders>
              <w:bottom w:val="nil"/>
            </w:tcBorders>
            <w:vAlign w:val="bottom"/>
          </w:tcPr>
          <w:p w:rsidR="006D0ABB" w:rsidRPr="0086695B" w:rsidRDefault="006D0ABB" w:rsidP="00D1029C">
            <w:pPr>
              <w:pStyle w:val="ae"/>
              <w:tabs>
                <w:tab w:val="clear" w:pos="7230"/>
              </w:tabs>
              <w:spacing w:before="0" w:line="300" w:lineRule="exact"/>
              <w:ind w:firstLine="0"/>
              <w:jc w:val="left"/>
              <w:rPr>
                <w:b/>
                <w:bCs w:val="0"/>
                <w:sz w:val="24"/>
                <w:szCs w:val="24"/>
              </w:rPr>
            </w:pPr>
            <w:r w:rsidRPr="0086695B">
              <w:rPr>
                <w:b/>
                <w:bCs w:val="0"/>
                <w:sz w:val="24"/>
                <w:szCs w:val="24"/>
              </w:rPr>
              <w:t xml:space="preserve">Скот и птица на убой </w:t>
            </w:r>
            <w:r w:rsidRPr="0086695B">
              <w:rPr>
                <w:b/>
                <w:bCs w:val="0"/>
                <w:sz w:val="24"/>
                <w:szCs w:val="24"/>
              </w:rPr>
              <w:br/>
              <w:t>(в живом весе), тыс. т</w:t>
            </w:r>
          </w:p>
        </w:tc>
        <w:tc>
          <w:tcPr>
            <w:tcW w:w="966" w:type="dxa"/>
            <w:tcBorders>
              <w:bottom w:val="nil"/>
            </w:tcBorders>
            <w:vAlign w:val="bottom"/>
          </w:tcPr>
          <w:p w:rsidR="006D0ABB" w:rsidRPr="0086695B" w:rsidRDefault="006D0ABB" w:rsidP="006D0ABB">
            <w:pPr>
              <w:spacing w:line="300" w:lineRule="exact"/>
              <w:ind w:left="-278" w:right="171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  <w:r w:rsidRPr="0086695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20" w:type="dxa"/>
            <w:tcBorders>
              <w:bottom w:val="nil"/>
            </w:tcBorders>
            <w:vAlign w:val="bottom"/>
          </w:tcPr>
          <w:p w:rsidR="006D0ABB" w:rsidRPr="0086695B" w:rsidRDefault="006D0ABB" w:rsidP="006D0ABB">
            <w:pPr>
              <w:spacing w:line="300" w:lineRule="exact"/>
              <w:ind w:left="-266" w:right="170"/>
              <w:jc w:val="right"/>
              <w:rPr>
                <w:b/>
                <w:sz w:val="24"/>
                <w:szCs w:val="24"/>
              </w:rPr>
            </w:pPr>
            <w:r w:rsidRPr="0086695B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5</w:t>
            </w:r>
            <w:r w:rsidRPr="0086695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095" w:type="dxa"/>
            <w:tcBorders>
              <w:bottom w:val="nil"/>
            </w:tcBorders>
            <w:vAlign w:val="bottom"/>
          </w:tcPr>
          <w:p w:rsidR="006D0ABB" w:rsidRPr="0086695B" w:rsidRDefault="006D0ABB" w:rsidP="006D0ABB">
            <w:pPr>
              <w:spacing w:line="300" w:lineRule="exact"/>
              <w:ind w:left="-210" w:right="160"/>
              <w:jc w:val="right"/>
              <w:rPr>
                <w:b/>
                <w:sz w:val="24"/>
                <w:szCs w:val="24"/>
              </w:rPr>
            </w:pPr>
            <w:r w:rsidRPr="0086695B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11</w:t>
            </w:r>
            <w:r w:rsidRPr="0086695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973" w:type="dxa"/>
            <w:tcBorders>
              <w:bottom w:val="nil"/>
            </w:tcBorders>
            <w:vAlign w:val="bottom"/>
          </w:tcPr>
          <w:p w:rsidR="006D0ABB" w:rsidRPr="0086695B" w:rsidRDefault="006D0ABB" w:rsidP="006D0ABB">
            <w:pPr>
              <w:spacing w:line="300" w:lineRule="exact"/>
              <w:ind w:left="-210" w:right="96"/>
              <w:jc w:val="right"/>
              <w:rPr>
                <w:b/>
                <w:sz w:val="24"/>
                <w:szCs w:val="24"/>
              </w:rPr>
            </w:pPr>
            <w:r w:rsidRPr="0086695B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16</w:t>
            </w:r>
            <w:r w:rsidRPr="0086695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28" w:type="dxa"/>
            <w:tcBorders>
              <w:bottom w:val="nil"/>
            </w:tcBorders>
            <w:vAlign w:val="bottom"/>
          </w:tcPr>
          <w:p w:rsidR="006D0ABB" w:rsidRPr="00FB4457" w:rsidRDefault="006D0ABB" w:rsidP="006D0ABB">
            <w:pPr>
              <w:spacing w:line="300" w:lineRule="exact"/>
              <w:ind w:left="-210" w:right="8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93,6</w:t>
            </w:r>
          </w:p>
        </w:tc>
        <w:tc>
          <w:tcPr>
            <w:tcW w:w="1223" w:type="dxa"/>
            <w:tcBorders>
              <w:bottom w:val="nil"/>
            </w:tcBorders>
            <w:vAlign w:val="bottom"/>
          </w:tcPr>
          <w:p w:rsidR="006D0ABB" w:rsidRPr="008A69D1" w:rsidRDefault="006D0ABB" w:rsidP="0048075B">
            <w:pPr>
              <w:spacing w:line="300" w:lineRule="exact"/>
              <w:ind w:right="227"/>
              <w:jc w:val="right"/>
              <w:rPr>
                <w:b/>
                <w:sz w:val="24"/>
                <w:szCs w:val="24"/>
              </w:rPr>
            </w:pPr>
            <w:r w:rsidRPr="008A69D1">
              <w:rPr>
                <w:b/>
                <w:sz w:val="24"/>
                <w:szCs w:val="24"/>
              </w:rPr>
              <w:t>99,</w:t>
            </w:r>
            <w:r w:rsidR="0048075B">
              <w:rPr>
                <w:b/>
                <w:sz w:val="24"/>
                <w:szCs w:val="24"/>
              </w:rPr>
              <w:t>1</w:t>
            </w:r>
          </w:p>
        </w:tc>
      </w:tr>
      <w:tr w:rsidR="006D0ABB" w:rsidRPr="0086695B" w:rsidTr="006D0ABB">
        <w:tc>
          <w:tcPr>
            <w:tcW w:w="2938" w:type="dxa"/>
            <w:tcBorders>
              <w:top w:val="nil"/>
              <w:bottom w:val="nil"/>
            </w:tcBorders>
            <w:vAlign w:val="bottom"/>
          </w:tcPr>
          <w:p w:rsidR="006D0ABB" w:rsidRPr="0086695B" w:rsidRDefault="006D0ABB" w:rsidP="00D1029C">
            <w:pPr>
              <w:pStyle w:val="ae"/>
              <w:tabs>
                <w:tab w:val="clear" w:pos="7230"/>
                <w:tab w:val="left" w:pos="532"/>
              </w:tabs>
              <w:spacing w:before="0" w:line="300" w:lineRule="exact"/>
              <w:ind w:firstLine="0"/>
              <w:jc w:val="left"/>
              <w:rPr>
                <w:bCs w:val="0"/>
                <w:sz w:val="24"/>
                <w:szCs w:val="24"/>
              </w:rPr>
            </w:pPr>
            <w:r w:rsidRPr="0086695B">
              <w:rPr>
                <w:bCs w:val="0"/>
                <w:sz w:val="24"/>
                <w:szCs w:val="24"/>
              </w:rPr>
              <w:tab/>
              <w:t>из них: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bottom"/>
          </w:tcPr>
          <w:p w:rsidR="006D0ABB" w:rsidRPr="0086695B" w:rsidRDefault="006D0ABB" w:rsidP="00D1029C">
            <w:pPr>
              <w:spacing w:line="300" w:lineRule="exact"/>
              <w:ind w:left="-278" w:right="171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6D0ABB" w:rsidRPr="0086695B" w:rsidRDefault="006D0ABB" w:rsidP="00D1029C">
            <w:pPr>
              <w:spacing w:line="300" w:lineRule="exact"/>
              <w:ind w:left="-266" w:right="17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  <w:vAlign w:val="bottom"/>
          </w:tcPr>
          <w:p w:rsidR="006D0ABB" w:rsidRPr="0086695B" w:rsidRDefault="006D0ABB" w:rsidP="00D1029C">
            <w:pPr>
              <w:spacing w:line="300" w:lineRule="exact"/>
              <w:ind w:left="-210" w:right="16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  <w:tcBorders>
              <w:top w:val="nil"/>
              <w:bottom w:val="nil"/>
            </w:tcBorders>
            <w:vAlign w:val="bottom"/>
          </w:tcPr>
          <w:p w:rsidR="006D0ABB" w:rsidRPr="0086695B" w:rsidRDefault="006D0ABB" w:rsidP="00AF7150">
            <w:pPr>
              <w:spacing w:line="300" w:lineRule="exact"/>
              <w:ind w:left="-210" w:right="96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6D0ABB" w:rsidRPr="00FB4457" w:rsidRDefault="006D0ABB" w:rsidP="00A60BD0">
            <w:pPr>
              <w:spacing w:line="300" w:lineRule="exact"/>
              <w:ind w:left="-210" w:right="85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D0ABB" w:rsidRPr="008A69D1" w:rsidRDefault="006D0ABB" w:rsidP="006D0ABB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227"/>
              <w:jc w:val="right"/>
              <w:rPr>
                <w:sz w:val="24"/>
                <w:szCs w:val="24"/>
              </w:rPr>
            </w:pPr>
          </w:p>
        </w:tc>
      </w:tr>
      <w:tr w:rsidR="006D0ABB" w:rsidRPr="0086695B" w:rsidTr="006D0ABB">
        <w:tc>
          <w:tcPr>
            <w:tcW w:w="2938" w:type="dxa"/>
            <w:tcBorders>
              <w:top w:val="nil"/>
              <w:bottom w:val="nil"/>
            </w:tcBorders>
            <w:vAlign w:val="bottom"/>
          </w:tcPr>
          <w:p w:rsidR="006D0ABB" w:rsidRPr="0086695B" w:rsidRDefault="006D0ABB" w:rsidP="00A60BD0">
            <w:pPr>
              <w:pStyle w:val="ae"/>
              <w:tabs>
                <w:tab w:val="clear" w:pos="7230"/>
              </w:tabs>
              <w:spacing w:before="0" w:line="300" w:lineRule="exact"/>
              <w:ind w:left="233" w:firstLine="0"/>
              <w:jc w:val="left"/>
              <w:rPr>
                <w:bCs w:val="0"/>
                <w:sz w:val="24"/>
                <w:szCs w:val="24"/>
              </w:rPr>
            </w:pPr>
            <w:r w:rsidRPr="0086695B">
              <w:rPr>
                <w:bCs w:val="0"/>
                <w:sz w:val="24"/>
                <w:szCs w:val="24"/>
              </w:rPr>
              <w:t>крупный рогатый</w:t>
            </w:r>
            <w:r w:rsidRPr="0086695B">
              <w:rPr>
                <w:bCs w:val="0"/>
                <w:sz w:val="24"/>
                <w:szCs w:val="24"/>
                <w:lang w:val="en-US"/>
              </w:rPr>
              <w:t> </w:t>
            </w:r>
            <w:r w:rsidRPr="0086695B">
              <w:rPr>
                <w:bCs w:val="0"/>
                <w:sz w:val="24"/>
                <w:szCs w:val="24"/>
              </w:rPr>
              <w:t>скот</w:t>
            </w:r>
          </w:p>
        </w:tc>
        <w:tc>
          <w:tcPr>
            <w:tcW w:w="966" w:type="dxa"/>
            <w:tcBorders>
              <w:top w:val="nil"/>
              <w:bottom w:val="nil"/>
            </w:tcBorders>
            <w:vAlign w:val="bottom"/>
          </w:tcPr>
          <w:p w:rsidR="006D0ABB" w:rsidRPr="0086695B" w:rsidRDefault="006D0ABB" w:rsidP="006D0ABB">
            <w:pPr>
              <w:spacing w:line="300" w:lineRule="exact"/>
              <w:ind w:left="-278" w:right="17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8669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20" w:type="dxa"/>
            <w:tcBorders>
              <w:top w:val="nil"/>
              <w:bottom w:val="nil"/>
            </w:tcBorders>
            <w:vAlign w:val="bottom"/>
          </w:tcPr>
          <w:p w:rsidR="006D0ABB" w:rsidRPr="0086695B" w:rsidRDefault="006D0ABB" w:rsidP="006D0ABB">
            <w:pPr>
              <w:spacing w:line="300" w:lineRule="exact"/>
              <w:ind w:left="-266" w:right="170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6,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95" w:type="dxa"/>
            <w:tcBorders>
              <w:top w:val="nil"/>
              <w:bottom w:val="nil"/>
            </w:tcBorders>
            <w:vAlign w:val="bottom"/>
          </w:tcPr>
          <w:p w:rsidR="006D0ABB" w:rsidRPr="0086695B" w:rsidRDefault="006D0ABB" w:rsidP="006D0ABB">
            <w:pPr>
              <w:spacing w:line="300" w:lineRule="exact"/>
              <w:ind w:left="-210" w:right="160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6</w:t>
            </w:r>
            <w:r w:rsidRPr="008669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73" w:type="dxa"/>
            <w:tcBorders>
              <w:top w:val="nil"/>
              <w:bottom w:val="nil"/>
            </w:tcBorders>
            <w:vAlign w:val="bottom"/>
          </w:tcPr>
          <w:p w:rsidR="006D0ABB" w:rsidRPr="0086695B" w:rsidRDefault="006D0ABB" w:rsidP="006D0ABB">
            <w:pPr>
              <w:spacing w:line="300" w:lineRule="exact"/>
              <w:ind w:left="-210" w:right="96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23</w:t>
            </w:r>
            <w:r w:rsidRPr="008669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28" w:type="dxa"/>
            <w:tcBorders>
              <w:top w:val="nil"/>
              <w:bottom w:val="nil"/>
            </w:tcBorders>
            <w:vAlign w:val="bottom"/>
          </w:tcPr>
          <w:p w:rsidR="006D0ABB" w:rsidRPr="00FB4457" w:rsidRDefault="006D0ABB" w:rsidP="006D0ABB">
            <w:pPr>
              <w:spacing w:line="300" w:lineRule="exact"/>
              <w:ind w:left="-210" w:right="85"/>
              <w:jc w:val="right"/>
              <w:rPr>
                <w:sz w:val="24"/>
                <w:szCs w:val="24"/>
              </w:rPr>
            </w:pPr>
            <w:r w:rsidRPr="00FB4457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FB445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D0ABB" w:rsidRPr="008A69D1" w:rsidRDefault="0048075B" w:rsidP="0048075B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  <w:r w:rsidR="006D0ABB" w:rsidRPr="008A69D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6D0ABB" w:rsidRPr="0086695B" w:rsidTr="006D0ABB">
        <w:tc>
          <w:tcPr>
            <w:tcW w:w="2938" w:type="dxa"/>
            <w:tcBorders>
              <w:top w:val="nil"/>
              <w:bottom w:val="double" w:sz="4" w:space="0" w:color="auto"/>
            </w:tcBorders>
            <w:vAlign w:val="bottom"/>
          </w:tcPr>
          <w:p w:rsidR="006D0ABB" w:rsidRPr="0086695B" w:rsidRDefault="006D0ABB" w:rsidP="00A60BD0">
            <w:pPr>
              <w:pStyle w:val="ae"/>
              <w:tabs>
                <w:tab w:val="clear" w:pos="7230"/>
              </w:tabs>
              <w:spacing w:before="0" w:line="300" w:lineRule="exact"/>
              <w:ind w:left="233" w:firstLine="0"/>
              <w:jc w:val="left"/>
              <w:rPr>
                <w:bCs w:val="0"/>
                <w:sz w:val="24"/>
                <w:szCs w:val="24"/>
              </w:rPr>
            </w:pPr>
            <w:r w:rsidRPr="0086695B">
              <w:rPr>
                <w:bCs w:val="0"/>
                <w:sz w:val="24"/>
                <w:szCs w:val="24"/>
              </w:rPr>
              <w:t>птица</w:t>
            </w:r>
          </w:p>
        </w:tc>
        <w:tc>
          <w:tcPr>
            <w:tcW w:w="966" w:type="dxa"/>
            <w:tcBorders>
              <w:top w:val="nil"/>
              <w:bottom w:val="double" w:sz="4" w:space="0" w:color="auto"/>
            </w:tcBorders>
            <w:vAlign w:val="bottom"/>
          </w:tcPr>
          <w:p w:rsidR="006D0ABB" w:rsidRPr="0086695B" w:rsidRDefault="006D0ABB" w:rsidP="006D0ABB">
            <w:pPr>
              <w:spacing w:line="300" w:lineRule="exact"/>
              <w:ind w:left="-278" w:right="17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  <w:r w:rsidRPr="008669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20" w:type="dxa"/>
            <w:tcBorders>
              <w:top w:val="nil"/>
              <w:bottom w:val="double" w:sz="4" w:space="0" w:color="auto"/>
            </w:tcBorders>
            <w:vAlign w:val="bottom"/>
          </w:tcPr>
          <w:p w:rsidR="006D0ABB" w:rsidRPr="0086695B" w:rsidRDefault="006D0ABB" w:rsidP="006D0ABB">
            <w:pPr>
              <w:spacing w:line="300" w:lineRule="exact"/>
              <w:ind w:left="-266"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669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95" w:type="dxa"/>
            <w:tcBorders>
              <w:top w:val="nil"/>
              <w:bottom w:val="double" w:sz="4" w:space="0" w:color="auto"/>
            </w:tcBorders>
            <w:vAlign w:val="bottom"/>
          </w:tcPr>
          <w:p w:rsidR="006D0ABB" w:rsidRPr="0086695B" w:rsidRDefault="006D0ABB" w:rsidP="006D0ABB">
            <w:pPr>
              <w:spacing w:line="300" w:lineRule="exact"/>
              <w:ind w:left="-210" w:right="160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34</w:t>
            </w:r>
            <w:r w:rsidRPr="008669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973" w:type="dxa"/>
            <w:tcBorders>
              <w:top w:val="nil"/>
              <w:bottom w:val="double" w:sz="4" w:space="0" w:color="auto"/>
            </w:tcBorders>
            <w:vAlign w:val="bottom"/>
          </w:tcPr>
          <w:p w:rsidR="006D0ABB" w:rsidRPr="0086695B" w:rsidRDefault="006D0ABB" w:rsidP="006D0ABB">
            <w:pPr>
              <w:spacing w:line="300" w:lineRule="exact"/>
              <w:ind w:left="-210" w:right="96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46</w:t>
            </w:r>
            <w:r w:rsidRPr="008669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28" w:type="dxa"/>
            <w:tcBorders>
              <w:top w:val="nil"/>
              <w:bottom w:val="double" w:sz="4" w:space="0" w:color="auto"/>
            </w:tcBorders>
            <w:vAlign w:val="bottom"/>
          </w:tcPr>
          <w:p w:rsidR="006D0ABB" w:rsidRPr="00FB4457" w:rsidRDefault="006D0ABB" w:rsidP="00A60BD0">
            <w:pPr>
              <w:spacing w:line="300" w:lineRule="exact"/>
              <w:ind w:left="-210" w:right="8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Pr="00FB4457">
              <w:rPr>
                <w:sz w:val="24"/>
                <w:szCs w:val="24"/>
              </w:rPr>
              <w:t>,1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6D0ABB" w:rsidRPr="008A69D1" w:rsidRDefault="0048075B" w:rsidP="0048075B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6D0ABB" w:rsidRPr="008A69D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</w:tbl>
    <w:p w:rsidR="0036180D" w:rsidRPr="00EF7D4C" w:rsidRDefault="0036180D" w:rsidP="00606F56">
      <w:pPr>
        <w:pStyle w:val="2"/>
        <w:spacing w:before="180" w:line="240" w:lineRule="auto"/>
        <w:ind w:right="0"/>
        <w:rPr>
          <w:bCs/>
          <w:sz w:val="28"/>
          <w:szCs w:val="28"/>
          <w:highlight w:val="lightGray"/>
        </w:rPr>
      </w:pPr>
      <w:r w:rsidRPr="00317F52">
        <w:rPr>
          <w:bCs/>
          <w:sz w:val="28"/>
          <w:szCs w:val="28"/>
        </w:rPr>
        <w:t xml:space="preserve">В </w:t>
      </w:r>
      <w:r w:rsidR="00606F56">
        <w:rPr>
          <w:sz w:val="28"/>
          <w:szCs w:val="28"/>
        </w:rPr>
        <w:t>январе-</w:t>
      </w:r>
      <w:r w:rsidR="00E44F4E">
        <w:rPr>
          <w:sz w:val="28"/>
          <w:szCs w:val="28"/>
        </w:rPr>
        <w:t>мае</w:t>
      </w:r>
      <w:r w:rsidR="00F0593B" w:rsidRPr="00187AE8">
        <w:rPr>
          <w:bCs/>
          <w:sz w:val="28"/>
          <w:szCs w:val="28"/>
        </w:rPr>
        <w:t xml:space="preserve"> </w:t>
      </w:r>
      <w:r w:rsidRPr="00317F52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Pr="00317F52">
        <w:rPr>
          <w:bCs/>
          <w:sz w:val="28"/>
          <w:szCs w:val="28"/>
        </w:rPr>
        <w:t xml:space="preserve"> г. сельскохозяйственными организациями </w:t>
      </w:r>
      <w:r w:rsidRPr="00317F52">
        <w:rPr>
          <w:b/>
          <w:bCs/>
          <w:sz w:val="28"/>
          <w:szCs w:val="28"/>
        </w:rPr>
        <w:t>реализовано</w:t>
      </w:r>
      <w:r w:rsidRPr="00317F52">
        <w:rPr>
          <w:bCs/>
          <w:sz w:val="28"/>
          <w:szCs w:val="28"/>
        </w:rPr>
        <w:t xml:space="preserve"> </w:t>
      </w:r>
      <w:r w:rsidR="00E44F4E">
        <w:rPr>
          <w:bCs/>
          <w:sz w:val="28"/>
          <w:szCs w:val="28"/>
        </w:rPr>
        <w:t>357</w:t>
      </w:r>
      <w:r w:rsidRPr="00317F52">
        <w:rPr>
          <w:bCs/>
          <w:sz w:val="28"/>
          <w:szCs w:val="28"/>
        </w:rPr>
        <w:t>,</w:t>
      </w:r>
      <w:r w:rsidR="00E44F4E">
        <w:rPr>
          <w:bCs/>
          <w:sz w:val="28"/>
          <w:szCs w:val="28"/>
        </w:rPr>
        <w:t>8</w:t>
      </w:r>
      <w:r w:rsidRPr="00317F52">
        <w:rPr>
          <w:bCs/>
          <w:sz w:val="28"/>
          <w:szCs w:val="28"/>
        </w:rPr>
        <w:t xml:space="preserve"> тыс. тонн </w:t>
      </w:r>
      <w:r w:rsidRPr="00317F52">
        <w:rPr>
          <w:b/>
          <w:bCs/>
          <w:sz w:val="28"/>
          <w:szCs w:val="28"/>
        </w:rPr>
        <w:t xml:space="preserve">молока, </w:t>
      </w:r>
      <w:r>
        <w:rPr>
          <w:bCs/>
          <w:sz w:val="28"/>
          <w:szCs w:val="28"/>
        </w:rPr>
        <w:t>что на</w:t>
      </w:r>
      <w:r w:rsidRPr="00317F52">
        <w:rPr>
          <w:bCs/>
          <w:sz w:val="28"/>
          <w:szCs w:val="28"/>
        </w:rPr>
        <w:t xml:space="preserve"> </w:t>
      </w:r>
      <w:r w:rsidR="00E44F4E">
        <w:rPr>
          <w:bCs/>
          <w:sz w:val="28"/>
          <w:szCs w:val="28"/>
        </w:rPr>
        <w:t>2,3</w:t>
      </w:r>
      <w:r w:rsidRPr="00317F52">
        <w:rPr>
          <w:bCs/>
          <w:sz w:val="28"/>
          <w:szCs w:val="28"/>
        </w:rPr>
        <w:t xml:space="preserve">% </w:t>
      </w:r>
      <w:r>
        <w:rPr>
          <w:bCs/>
          <w:sz w:val="28"/>
          <w:szCs w:val="28"/>
        </w:rPr>
        <w:t xml:space="preserve">больше, </w:t>
      </w:r>
      <w:r w:rsidR="00606F5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чем в</w:t>
      </w:r>
      <w:r w:rsidR="00B21015">
        <w:rPr>
          <w:bCs/>
          <w:sz w:val="28"/>
          <w:szCs w:val="28"/>
        </w:rPr>
        <w:t xml:space="preserve"> </w:t>
      </w:r>
      <w:r w:rsidR="00606F56">
        <w:rPr>
          <w:sz w:val="28"/>
          <w:szCs w:val="28"/>
        </w:rPr>
        <w:t>январе-</w:t>
      </w:r>
      <w:r w:rsidR="00E44F4E">
        <w:rPr>
          <w:sz w:val="28"/>
          <w:szCs w:val="28"/>
        </w:rPr>
        <w:t>мае</w:t>
      </w:r>
      <w:r w:rsidR="00F0593B" w:rsidRPr="00187AE8">
        <w:rPr>
          <w:bCs/>
          <w:sz w:val="28"/>
          <w:szCs w:val="28"/>
        </w:rPr>
        <w:t xml:space="preserve"> </w:t>
      </w:r>
      <w:r w:rsidR="00764877">
        <w:rPr>
          <w:bCs/>
          <w:sz w:val="28"/>
          <w:szCs w:val="28"/>
        </w:rPr>
        <w:t>2024 </w:t>
      </w:r>
      <w:r>
        <w:rPr>
          <w:bCs/>
          <w:sz w:val="28"/>
          <w:szCs w:val="28"/>
        </w:rPr>
        <w:t>г</w:t>
      </w:r>
      <w:r w:rsidRPr="00317F52">
        <w:rPr>
          <w:bCs/>
          <w:sz w:val="28"/>
          <w:szCs w:val="28"/>
        </w:rPr>
        <w:t>. Удельный вес реализованного молока в</w:t>
      </w:r>
      <w:r w:rsidR="00821226">
        <w:rPr>
          <w:bCs/>
          <w:sz w:val="28"/>
          <w:szCs w:val="28"/>
        </w:rPr>
        <w:t> </w:t>
      </w:r>
      <w:r w:rsidRPr="00317F52">
        <w:rPr>
          <w:bCs/>
          <w:sz w:val="28"/>
          <w:szCs w:val="28"/>
        </w:rPr>
        <w:t>общем объеме его производства по области составил 91,</w:t>
      </w:r>
      <w:r w:rsidR="00E44F4E">
        <w:rPr>
          <w:bCs/>
          <w:sz w:val="28"/>
          <w:szCs w:val="28"/>
        </w:rPr>
        <w:t>7</w:t>
      </w:r>
      <w:r w:rsidRPr="00317F52">
        <w:rPr>
          <w:bCs/>
          <w:sz w:val="28"/>
          <w:szCs w:val="28"/>
        </w:rPr>
        <w:t xml:space="preserve">% </w:t>
      </w:r>
      <w:r w:rsidR="00E44F4E">
        <w:rPr>
          <w:bCs/>
          <w:sz w:val="28"/>
          <w:szCs w:val="28"/>
        </w:rPr>
        <w:t xml:space="preserve">и остался на том же уровне, что и </w:t>
      </w:r>
      <w:r w:rsidRPr="00317F52">
        <w:rPr>
          <w:bCs/>
          <w:sz w:val="28"/>
          <w:szCs w:val="28"/>
        </w:rPr>
        <w:t xml:space="preserve">в </w:t>
      </w:r>
      <w:r w:rsidR="00606F56">
        <w:rPr>
          <w:sz w:val="28"/>
          <w:szCs w:val="28"/>
        </w:rPr>
        <w:t>январе-</w:t>
      </w:r>
      <w:r w:rsidR="00E44F4E">
        <w:rPr>
          <w:sz w:val="28"/>
          <w:szCs w:val="28"/>
        </w:rPr>
        <w:t>мае</w:t>
      </w:r>
      <w:r w:rsidR="00F0593B" w:rsidRPr="00187AE8">
        <w:rPr>
          <w:bCs/>
          <w:sz w:val="28"/>
          <w:szCs w:val="28"/>
        </w:rPr>
        <w:t xml:space="preserve"> </w:t>
      </w:r>
      <w:r w:rsidRPr="00317F52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="00E44F4E">
        <w:rPr>
          <w:bCs/>
          <w:sz w:val="28"/>
          <w:szCs w:val="28"/>
        </w:rPr>
        <w:t xml:space="preserve"> г</w:t>
      </w:r>
      <w:r w:rsidRPr="00317F52">
        <w:rPr>
          <w:bCs/>
          <w:sz w:val="28"/>
          <w:szCs w:val="28"/>
        </w:rPr>
        <w:t>.</w:t>
      </w:r>
    </w:p>
    <w:p w:rsidR="00E44F4E" w:rsidRDefault="0036180D" w:rsidP="00E44F4E">
      <w:pPr>
        <w:pStyle w:val="2"/>
        <w:spacing w:before="0" w:line="240" w:lineRule="auto"/>
        <w:ind w:right="0"/>
        <w:rPr>
          <w:bCs/>
          <w:sz w:val="28"/>
          <w:szCs w:val="28"/>
        </w:rPr>
      </w:pPr>
      <w:r w:rsidRPr="00347433">
        <w:rPr>
          <w:bCs/>
          <w:sz w:val="28"/>
          <w:szCs w:val="28"/>
        </w:rPr>
        <w:t>Наиболее высокая товарность молока отмечена</w:t>
      </w:r>
      <w:r w:rsidR="00606F56">
        <w:rPr>
          <w:bCs/>
          <w:sz w:val="28"/>
          <w:szCs w:val="28"/>
        </w:rPr>
        <w:t xml:space="preserve"> </w:t>
      </w:r>
      <w:r w:rsidR="00606F56">
        <w:rPr>
          <w:bCs/>
          <w:sz w:val="28"/>
          <w:szCs w:val="28"/>
        </w:rPr>
        <w:br/>
      </w:r>
      <w:r w:rsidRPr="00347433">
        <w:rPr>
          <w:bCs/>
          <w:sz w:val="28"/>
          <w:szCs w:val="28"/>
        </w:rPr>
        <w:t>в</w:t>
      </w:r>
      <w:r w:rsidR="00BA0B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сельскохозяйственны</w:t>
      </w:r>
      <w:r w:rsidRPr="00347433">
        <w:rPr>
          <w:bCs/>
          <w:sz w:val="28"/>
          <w:szCs w:val="28"/>
        </w:rPr>
        <w:t xml:space="preserve">х </w:t>
      </w:r>
      <w:r>
        <w:rPr>
          <w:bCs/>
          <w:sz w:val="28"/>
          <w:szCs w:val="28"/>
        </w:rPr>
        <w:t xml:space="preserve">организациях </w:t>
      </w:r>
      <w:proofErr w:type="spellStart"/>
      <w:r>
        <w:rPr>
          <w:bCs/>
          <w:sz w:val="28"/>
          <w:szCs w:val="28"/>
        </w:rPr>
        <w:t>Мозырского</w:t>
      </w:r>
      <w:proofErr w:type="spellEnd"/>
      <w:r w:rsidRPr="00347433">
        <w:rPr>
          <w:bCs/>
          <w:sz w:val="28"/>
          <w:szCs w:val="28"/>
        </w:rPr>
        <w:t xml:space="preserve"> (96,</w:t>
      </w:r>
      <w:r w:rsidR="00E44F4E">
        <w:rPr>
          <w:bCs/>
          <w:sz w:val="28"/>
          <w:szCs w:val="28"/>
        </w:rPr>
        <w:t>6</w:t>
      </w:r>
      <w:r w:rsidRPr="00347433">
        <w:rPr>
          <w:bCs/>
          <w:sz w:val="28"/>
          <w:szCs w:val="28"/>
        </w:rPr>
        <w:t xml:space="preserve">%), </w:t>
      </w:r>
      <w:proofErr w:type="spellStart"/>
      <w:r>
        <w:rPr>
          <w:bCs/>
          <w:sz w:val="28"/>
          <w:szCs w:val="28"/>
        </w:rPr>
        <w:t>Наровлянского</w:t>
      </w:r>
      <w:proofErr w:type="spellEnd"/>
      <w:r w:rsidRPr="00347433">
        <w:rPr>
          <w:bCs/>
          <w:sz w:val="28"/>
          <w:szCs w:val="28"/>
        </w:rPr>
        <w:t xml:space="preserve"> (9</w:t>
      </w:r>
      <w:r w:rsidR="00805D4D">
        <w:rPr>
          <w:bCs/>
          <w:sz w:val="28"/>
          <w:szCs w:val="28"/>
        </w:rPr>
        <w:t>6</w:t>
      </w:r>
      <w:r w:rsidR="00E44F4E">
        <w:rPr>
          <w:bCs/>
          <w:sz w:val="28"/>
          <w:szCs w:val="28"/>
        </w:rPr>
        <w:t>,3</w:t>
      </w:r>
      <w:r>
        <w:rPr>
          <w:bCs/>
          <w:sz w:val="28"/>
          <w:szCs w:val="28"/>
        </w:rPr>
        <w:t xml:space="preserve">%), </w:t>
      </w:r>
      <w:proofErr w:type="spellStart"/>
      <w:r>
        <w:rPr>
          <w:bCs/>
          <w:sz w:val="28"/>
          <w:szCs w:val="28"/>
        </w:rPr>
        <w:t>Чечерского</w:t>
      </w:r>
      <w:proofErr w:type="spellEnd"/>
      <w:r>
        <w:rPr>
          <w:bCs/>
          <w:sz w:val="28"/>
          <w:szCs w:val="28"/>
        </w:rPr>
        <w:t xml:space="preserve"> (94,</w:t>
      </w:r>
      <w:r w:rsidR="00E44F4E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%) </w:t>
      </w:r>
      <w:r w:rsidRPr="00347433">
        <w:rPr>
          <w:bCs/>
          <w:sz w:val="28"/>
          <w:szCs w:val="28"/>
        </w:rPr>
        <w:t xml:space="preserve">и </w:t>
      </w:r>
      <w:proofErr w:type="spellStart"/>
      <w:r>
        <w:rPr>
          <w:bCs/>
          <w:sz w:val="28"/>
          <w:szCs w:val="28"/>
        </w:rPr>
        <w:t>Лоевского</w:t>
      </w:r>
      <w:proofErr w:type="spellEnd"/>
      <w:r w:rsidRPr="00347433">
        <w:rPr>
          <w:bCs/>
          <w:sz w:val="28"/>
          <w:szCs w:val="28"/>
        </w:rPr>
        <w:t xml:space="preserve"> (9</w:t>
      </w:r>
      <w:r>
        <w:rPr>
          <w:bCs/>
          <w:sz w:val="28"/>
          <w:szCs w:val="28"/>
        </w:rPr>
        <w:t>3</w:t>
      </w:r>
      <w:r w:rsidRPr="00347433">
        <w:rPr>
          <w:bCs/>
          <w:sz w:val="28"/>
          <w:szCs w:val="28"/>
        </w:rPr>
        <w:t>,</w:t>
      </w:r>
      <w:r w:rsidR="00E44F4E">
        <w:rPr>
          <w:bCs/>
          <w:sz w:val="28"/>
          <w:szCs w:val="28"/>
        </w:rPr>
        <w:t>6</w:t>
      </w:r>
      <w:r w:rsidRPr="00347433">
        <w:rPr>
          <w:bCs/>
          <w:sz w:val="28"/>
          <w:szCs w:val="28"/>
        </w:rPr>
        <w:t>%)</w:t>
      </w:r>
      <w:r>
        <w:rPr>
          <w:bCs/>
          <w:sz w:val="28"/>
          <w:szCs w:val="28"/>
        </w:rPr>
        <w:t xml:space="preserve"> районов</w:t>
      </w:r>
      <w:r w:rsidRPr="00347433">
        <w:rPr>
          <w:bCs/>
          <w:sz w:val="28"/>
          <w:szCs w:val="28"/>
        </w:rPr>
        <w:t xml:space="preserve">, наиболее низкая – </w:t>
      </w:r>
      <w:r>
        <w:rPr>
          <w:bCs/>
          <w:sz w:val="28"/>
          <w:szCs w:val="28"/>
        </w:rPr>
        <w:t>в организациях</w:t>
      </w:r>
      <w:r w:rsidRPr="00347433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Калинковичского</w:t>
      </w:r>
      <w:proofErr w:type="spellEnd"/>
      <w:r>
        <w:rPr>
          <w:bCs/>
          <w:sz w:val="28"/>
          <w:szCs w:val="28"/>
        </w:rPr>
        <w:t xml:space="preserve"> (8</w:t>
      </w:r>
      <w:r w:rsidR="00033840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,</w:t>
      </w:r>
      <w:r w:rsidR="00E44F4E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%),</w:t>
      </w:r>
      <w:r w:rsidRPr="00347433">
        <w:rPr>
          <w:bCs/>
          <w:sz w:val="28"/>
          <w:szCs w:val="28"/>
        </w:rPr>
        <w:t xml:space="preserve"> </w:t>
      </w:r>
      <w:r w:rsidR="004F62FB">
        <w:rPr>
          <w:bCs/>
          <w:sz w:val="28"/>
          <w:szCs w:val="28"/>
        </w:rPr>
        <w:br/>
      </w:r>
      <w:proofErr w:type="spellStart"/>
      <w:r w:rsidR="00EB6177">
        <w:rPr>
          <w:bCs/>
          <w:sz w:val="28"/>
          <w:szCs w:val="28"/>
        </w:rPr>
        <w:t>Лельчицкого</w:t>
      </w:r>
      <w:proofErr w:type="spellEnd"/>
      <w:r w:rsidR="00EB6177" w:rsidRPr="00347433">
        <w:rPr>
          <w:bCs/>
          <w:sz w:val="28"/>
          <w:szCs w:val="28"/>
        </w:rPr>
        <w:t xml:space="preserve"> (8</w:t>
      </w:r>
      <w:r w:rsidR="00A60BD0">
        <w:rPr>
          <w:bCs/>
          <w:sz w:val="28"/>
          <w:szCs w:val="28"/>
        </w:rPr>
        <w:t>6</w:t>
      </w:r>
      <w:r w:rsidR="00EB6177" w:rsidRPr="00347433">
        <w:rPr>
          <w:bCs/>
          <w:sz w:val="28"/>
          <w:szCs w:val="28"/>
        </w:rPr>
        <w:t>%)</w:t>
      </w:r>
      <w:r w:rsidR="00EB6177">
        <w:rPr>
          <w:bCs/>
          <w:sz w:val="28"/>
          <w:szCs w:val="28"/>
        </w:rPr>
        <w:t>,</w:t>
      </w:r>
      <w:r w:rsidR="00E44F4E">
        <w:rPr>
          <w:bCs/>
          <w:sz w:val="28"/>
          <w:szCs w:val="28"/>
        </w:rPr>
        <w:t xml:space="preserve"> Буда-</w:t>
      </w:r>
      <w:proofErr w:type="spellStart"/>
      <w:r w:rsidR="00E44F4E">
        <w:rPr>
          <w:bCs/>
          <w:sz w:val="28"/>
          <w:szCs w:val="28"/>
        </w:rPr>
        <w:t>Кошелевского</w:t>
      </w:r>
      <w:proofErr w:type="spellEnd"/>
      <w:r w:rsidR="00E44F4E">
        <w:rPr>
          <w:bCs/>
          <w:sz w:val="28"/>
          <w:szCs w:val="28"/>
        </w:rPr>
        <w:t xml:space="preserve"> (87,9%),</w:t>
      </w:r>
      <w:r>
        <w:rPr>
          <w:bCs/>
          <w:sz w:val="28"/>
          <w:szCs w:val="28"/>
        </w:rPr>
        <w:t xml:space="preserve"> Брагинского</w:t>
      </w:r>
      <w:r w:rsidR="00E44F4E">
        <w:rPr>
          <w:bCs/>
          <w:sz w:val="28"/>
          <w:szCs w:val="28"/>
        </w:rPr>
        <w:t xml:space="preserve"> (88%)</w:t>
      </w:r>
      <w:r>
        <w:rPr>
          <w:bCs/>
          <w:sz w:val="28"/>
          <w:szCs w:val="28"/>
        </w:rPr>
        <w:t xml:space="preserve"> </w:t>
      </w:r>
      <w:r w:rsidR="004F62FB">
        <w:rPr>
          <w:bCs/>
          <w:sz w:val="28"/>
          <w:szCs w:val="28"/>
        </w:rPr>
        <w:br/>
      </w:r>
      <w:r w:rsidR="00805D4D">
        <w:rPr>
          <w:bCs/>
          <w:sz w:val="28"/>
          <w:szCs w:val="28"/>
        </w:rPr>
        <w:t xml:space="preserve">и </w:t>
      </w:r>
      <w:proofErr w:type="spellStart"/>
      <w:r w:rsidR="00805D4D">
        <w:rPr>
          <w:bCs/>
          <w:sz w:val="28"/>
          <w:szCs w:val="28"/>
        </w:rPr>
        <w:t>Добрушского</w:t>
      </w:r>
      <w:proofErr w:type="spellEnd"/>
      <w:r w:rsidR="00EB6177">
        <w:rPr>
          <w:bCs/>
          <w:sz w:val="28"/>
          <w:szCs w:val="28"/>
        </w:rPr>
        <w:t xml:space="preserve"> (8</w:t>
      </w:r>
      <w:r w:rsidR="00E44F4E">
        <w:rPr>
          <w:bCs/>
          <w:sz w:val="28"/>
          <w:szCs w:val="28"/>
        </w:rPr>
        <w:t>8</w:t>
      </w:r>
      <w:r w:rsidR="00EB6177">
        <w:rPr>
          <w:bCs/>
          <w:sz w:val="28"/>
          <w:szCs w:val="28"/>
        </w:rPr>
        <w:t>,</w:t>
      </w:r>
      <w:r w:rsidR="00E44F4E">
        <w:rPr>
          <w:bCs/>
          <w:sz w:val="28"/>
          <w:szCs w:val="28"/>
        </w:rPr>
        <w:t>1</w:t>
      </w:r>
      <w:r w:rsidR="00EB6177">
        <w:rPr>
          <w:bCs/>
          <w:sz w:val="28"/>
          <w:szCs w:val="28"/>
        </w:rPr>
        <w:t>%)</w:t>
      </w:r>
      <w:r w:rsidR="00805D4D">
        <w:rPr>
          <w:bCs/>
          <w:sz w:val="28"/>
          <w:szCs w:val="28"/>
        </w:rPr>
        <w:t xml:space="preserve"> </w:t>
      </w:r>
      <w:r w:rsidRPr="00347433">
        <w:rPr>
          <w:bCs/>
          <w:sz w:val="28"/>
          <w:szCs w:val="28"/>
        </w:rPr>
        <w:t>районов.</w:t>
      </w:r>
    </w:p>
    <w:p w:rsidR="0036180D" w:rsidRPr="001F2C01" w:rsidRDefault="0036180D" w:rsidP="00E44F4E">
      <w:pPr>
        <w:pStyle w:val="2"/>
        <w:spacing w:before="0" w:line="240" w:lineRule="auto"/>
        <w:ind w:right="0"/>
        <w:rPr>
          <w:sz w:val="28"/>
          <w:szCs w:val="28"/>
        </w:rPr>
      </w:pPr>
      <w:r w:rsidRPr="001F2C01">
        <w:rPr>
          <w:b/>
          <w:bCs/>
          <w:sz w:val="28"/>
          <w:szCs w:val="28"/>
        </w:rPr>
        <w:t>Закупки.</w:t>
      </w:r>
      <w:r w:rsidRPr="001F2C01">
        <w:rPr>
          <w:sz w:val="28"/>
          <w:szCs w:val="28"/>
        </w:rPr>
        <w:t xml:space="preserve"> В </w:t>
      </w:r>
      <w:r w:rsidR="00805D4D">
        <w:rPr>
          <w:sz w:val="28"/>
          <w:szCs w:val="28"/>
        </w:rPr>
        <w:t>январе-</w:t>
      </w:r>
      <w:r w:rsidR="00E44F4E">
        <w:rPr>
          <w:sz w:val="28"/>
          <w:szCs w:val="28"/>
        </w:rPr>
        <w:t>мае</w:t>
      </w:r>
      <w:r w:rsidR="00F0593B" w:rsidRPr="00187AE8">
        <w:rPr>
          <w:bCs/>
          <w:sz w:val="28"/>
          <w:szCs w:val="28"/>
        </w:rPr>
        <w:t xml:space="preserve"> </w:t>
      </w:r>
      <w:r w:rsidRPr="001F2C01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1F2C01">
        <w:rPr>
          <w:sz w:val="28"/>
          <w:szCs w:val="28"/>
        </w:rPr>
        <w:t xml:space="preserve"> г. всеми заготовительными организациями </w:t>
      </w:r>
      <w:r w:rsidRPr="00BB5EBF">
        <w:rPr>
          <w:sz w:val="28"/>
          <w:szCs w:val="28"/>
        </w:rPr>
        <w:t xml:space="preserve">в хозяйствах населения </w:t>
      </w:r>
      <w:r w:rsidRPr="001F2C01">
        <w:rPr>
          <w:b/>
          <w:bCs/>
          <w:sz w:val="28"/>
          <w:szCs w:val="28"/>
        </w:rPr>
        <w:t>закуплено</w:t>
      </w:r>
      <w:r w:rsidRPr="001F2C01">
        <w:rPr>
          <w:sz w:val="28"/>
          <w:szCs w:val="28"/>
        </w:rPr>
        <w:t xml:space="preserve"> </w:t>
      </w:r>
      <w:r w:rsidR="00E44F4E">
        <w:rPr>
          <w:sz w:val="28"/>
          <w:szCs w:val="28"/>
        </w:rPr>
        <w:t>59</w:t>
      </w:r>
      <w:r w:rsidRPr="001F2C01">
        <w:rPr>
          <w:sz w:val="28"/>
          <w:szCs w:val="28"/>
        </w:rPr>
        <w:t xml:space="preserve"> голов </w:t>
      </w:r>
      <w:r w:rsidRPr="001F2C01">
        <w:rPr>
          <w:b/>
          <w:sz w:val="28"/>
          <w:szCs w:val="28"/>
        </w:rPr>
        <w:t>к</w:t>
      </w:r>
      <w:r w:rsidRPr="001F2C01">
        <w:rPr>
          <w:b/>
          <w:bCs/>
          <w:sz w:val="28"/>
          <w:szCs w:val="28"/>
        </w:rPr>
        <w:t>рупного рогатого скота</w:t>
      </w:r>
      <w:r w:rsidRPr="001F2C01">
        <w:rPr>
          <w:sz w:val="28"/>
          <w:szCs w:val="28"/>
        </w:rPr>
        <w:t xml:space="preserve">, </w:t>
      </w:r>
      <w:r w:rsidRPr="00BF40AA">
        <w:rPr>
          <w:sz w:val="28"/>
          <w:szCs w:val="28"/>
        </w:rPr>
        <w:t xml:space="preserve">что </w:t>
      </w:r>
      <w:r w:rsidR="00E44F4E">
        <w:rPr>
          <w:sz w:val="28"/>
          <w:szCs w:val="28"/>
        </w:rPr>
        <w:t>в 1,7 раза</w:t>
      </w:r>
      <w:r w:rsidRPr="00BF40AA">
        <w:rPr>
          <w:sz w:val="28"/>
          <w:szCs w:val="28"/>
        </w:rPr>
        <w:t xml:space="preserve"> меньше, чем в </w:t>
      </w:r>
      <w:r w:rsidR="00805D4D">
        <w:rPr>
          <w:sz w:val="28"/>
          <w:szCs w:val="28"/>
        </w:rPr>
        <w:t>январе-</w:t>
      </w:r>
      <w:r w:rsidR="00E44F4E">
        <w:rPr>
          <w:sz w:val="28"/>
          <w:szCs w:val="28"/>
        </w:rPr>
        <w:t>мае</w:t>
      </w:r>
      <w:r w:rsidR="00805D4D" w:rsidRPr="00187AE8">
        <w:rPr>
          <w:bCs/>
          <w:sz w:val="28"/>
          <w:szCs w:val="28"/>
        </w:rPr>
        <w:t xml:space="preserve"> </w:t>
      </w:r>
      <w:r w:rsidRPr="00BF40AA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BF40AA">
        <w:rPr>
          <w:sz w:val="28"/>
          <w:szCs w:val="28"/>
        </w:rPr>
        <w:t xml:space="preserve"> г.</w:t>
      </w:r>
    </w:p>
    <w:p w:rsidR="0036180D" w:rsidRPr="00EF7D4C" w:rsidRDefault="0036180D" w:rsidP="00606F56">
      <w:pPr>
        <w:pStyle w:val="2"/>
        <w:spacing w:before="0" w:line="240" w:lineRule="auto"/>
        <w:ind w:right="0"/>
        <w:rPr>
          <w:sz w:val="28"/>
          <w:szCs w:val="28"/>
          <w:highlight w:val="lightGray"/>
        </w:rPr>
      </w:pPr>
      <w:r w:rsidRPr="001F2C01">
        <w:rPr>
          <w:b/>
          <w:bCs/>
          <w:sz w:val="28"/>
          <w:szCs w:val="28"/>
        </w:rPr>
        <w:t>Закупки молока</w:t>
      </w:r>
      <w:r w:rsidRPr="001F2C01">
        <w:rPr>
          <w:sz w:val="28"/>
          <w:szCs w:val="28"/>
        </w:rPr>
        <w:t xml:space="preserve"> в хозяйствах населения по сравнению </w:t>
      </w:r>
      <w:r w:rsidRPr="001F2C01">
        <w:rPr>
          <w:sz w:val="28"/>
          <w:szCs w:val="28"/>
        </w:rPr>
        <w:br/>
        <w:t xml:space="preserve">с соответствующим периодом предыдущего года </w:t>
      </w:r>
      <w:r>
        <w:rPr>
          <w:sz w:val="28"/>
          <w:szCs w:val="28"/>
        </w:rPr>
        <w:t>снизились</w:t>
      </w:r>
      <w:r w:rsidRPr="001F2C01">
        <w:rPr>
          <w:sz w:val="28"/>
          <w:szCs w:val="28"/>
        </w:rPr>
        <w:t xml:space="preserve"> на </w:t>
      </w:r>
      <w:r w:rsidR="00E44F4E">
        <w:rPr>
          <w:sz w:val="28"/>
          <w:szCs w:val="28"/>
        </w:rPr>
        <w:t>6,9</w:t>
      </w:r>
      <w:r w:rsidRPr="001F2C01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F2C01">
        <w:rPr>
          <w:sz w:val="28"/>
          <w:szCs w:val="28"/>
        </w:rPr>
        <w:t xml:space="preserve">и </w:t>
      </w:r>
      <w:r w:rsidRPr="000D6D66">
        <w:rPr>
          <w:sz w:val="28"/>
          <w:szCs w:val="28"/>
        </w:rPr>
        <w:t xml:space="preserve">составили </w:t>
      </w:r>
      <w:r w:rsidR="00E44F4E">
        <w:rPr>
          <w:sz w:val="28"/>
          <w:szCs w:val="28"/>
        </w:rPr>
        <w:t>5</w:t>
      </w:r>
      <w:r w:rsidR="00EB6177">
        <w:rPr>
          <w:sz w:val="28"/>
          <w:szCs w:val="28"/>
        </w:rPr>
        <w:t> </w:t>
      </w:r>
      <w:r w:rsidR="00E44F4E">
        <w:rPr>
          <w:sz w:val="28"/>
          <w:szCs w:val="28"/>
        </w:rPr>
        <w:t>37</w:t>
      </w:r>
      <w:r w:rsidR="00805D4D">
        <w:rPr>
          <w:sz w:val="28"/>
          <w:szCs w:val="28"/>
        </w:rPr>
        <w:t>0</w:t>
      </w:r>
      <w:r w:rsidRPr="000D6D66">
        <w:rPr>
          <w:sz w:val="28"/>
          <w:szCs w:val="28"/>
        </w:rPr>
        <w:t xml:space="preserve"> тонн</w:t>
      </w:r>
      <w:r w:rsidRPr="001F2C01">
        <w:rPr>
          <w:sz w:val="28"/>
          <w:szCs w:val="28"/>
        </w:rPr>
        <w:t>.</w:t>
      </w:r>
    </w:p>
    <w:p w:rsidR="0036180D" w:rsidRPr="00985FB8" w:rsidRDefault="0036180D" w:rsidP="00606F56">
      <w:pPr>
        <w:pStyle w:val="2"/>
        <w:spacing w:before="0" w:line="240" w:lineRule="auto"/>
        <w:ind w:right="0"/>
        <w:rPr>
          <w:sz w:val="28"/>
          <w:szCs w:val="28"/>
        </w:rPr>
      </w:pPr>
      <w:r w:rsidRPr="001F2C01">
        <w:rPr>
          <w:sz w:val="28"/>
          <w:szCs w:val="28"/>
        </w:rPr>
        <w:t xml:space="preserve">На 1 </w:t>
      </w:r>
      <w:r w:rsidR="00E44F4E">
        <w:rPr>
          <w:sz w:val="28"/>
          <w:szCs w:val="28"/>
        </w:rPr>
        <w:t>июня</w:t>
      </w:r>
      <w:r w:rsidRPr="001F2C01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1F2C01">
        <w:rPr>
          <w:sz w:val="28"/>
          <w:szCs w:val="28"/>
        </w:rPr>
        <w:t xml:space="preserve"> г. задолженности перед населением за принятый крупный рогатый скот и молоко в области не имелось.</w:t>
      </w:r>
    </w:p>
    <w:p w:rsidR="0036180D" w:rsidRPr="0036180D" w:rsidRDefault="0036180D" w:rsidP="0036180D">
      <w:pPr>
        <w:ind w:firstLine="709"/>
        <w:rPr>
          <w:b/>
          <w:bCs/>
          <w:iCs/>
          <w:sz w:val="24"/>
          <w:szCs w:val="24"/>
        </w:rPr>
      </w:pPr>
    </w:p>
    <w:sectPr w:rsidR="0036180D" w:rsidRPr="0036180D" w:rsidSect="003233BD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701" w:right="1134" w:bottom="1701" w:left="1814" w:header="1134" w:footer="1134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E8D" w:rsidRDefault="00FC0E8D" w:rsidP="00B10768">
      <w:r>
        <w:separator/>
      </w:r>
    </w:p>
  </w:endnote>
  <w:endnote w:type="continuationSeparator" w:id="0">
    <w:p w:rsidR="00FC0E8D" w:rsidRDefault="00FC0E8D" w:rsidP="00B1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262504301"/>
      <w:docPartObj>
        <w:docPartGallery w:val="Page Numbers (Bottom of Page)"/>
        <w:docPartUnique/>
      </w:docPartObj>
    </w:sdtPr>
    <w:sdtEndPr/>
    <w:sdtContent>
      <w:p w:rsidR="00FC0E8D" w:rsidRPr="000D6D66" w:rsidRDefault="00FC0E8D">
        <w:pPr>
          <w:pStyle w:val="a8"/>
          <w:rPr>
            <w:sz w:val="24"/>
            <w:szCs w:val="24"/>
          </w:rPr>
        </w:pPr>
        <w:r w:rsidRPr="000D6D66">
          <w:rPr>
            <w:sz w:val="24"/>
            <w:szCs w:val="24"/>
          </w:rPr>
          <w:fldChar w:fldCharType="begin"/>
        </w:r>
        <w:r w:rsidRPr="000D6D66">
          <w:rPr>
            <w:sz w:val="24"/>
            <w:szCs w:val="24"/>
          </w:rPr>
          <w:instrText>PAGE   \* MERGEFORMAT</w:instrText>
        </w:r>
        <w:r w:rsidRPr="000D6D66">
          <w:rPr>
            <w:sz w:val="24"/>
            <w:szCs w:val="24"/>
          </w:rPr>
          <w:fldChar w:fldCharType="separate"/>
        </w:r>
        <w:r w:rsidR="00695913">
          <w:rPr>
            <w:noProof/>
            <w:sz w:val="24"/>
            <w:szCs w:val="24"/>
          </w:rPr>
          <w:t>20</w:t>
        </w:r>
        <w:r w:rsidRPr="000D6D66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497748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C0E8D" w:rsidRPr="000D6D66" w:rsidRDefault="00FC0E8D">
        <w:pPr>
          <w:pStyle w:val="a8"/>
          <w:jc w:val="right"/>
          <w:rPr>
            <w:sz w:val="24"/>
            <w:szCs w:val="24"/>
          </w:rPr>
        </w:pPr>
        <w:r w:rsidRPr="000D6D66">
          <w:rPr>
            <w:sz w:val="24"/>
            <w:szCs w:val="24"/>
          </w:rPr>
          <w:fldChar w:fldCharType="begin"/>
        </w:r>
        <w:r w:rsidRPr="000D6D66">
          <w:rPr>
            <w:sz w:val="24"/>
            <w:szCs w:val="24"/>
          </w:rPr>
          <w:instrText>PAGE   \* MERGEFORMAT</w:instrText>
        </w:r>
        <w:r w:rsidRPr="000D6D66">
          <w:rPr>
            <w:sz w:val="24"/>
            <w:szCs w:val="24"/>
          </w:rPr>
          <w:fldChar w:fldCharType="separate"/>
        </w:r>
        <w:r w:rsidR="00695913">
          <w:rPr>
            <w:noProof/>
            <w:sz w:val="24"/>
            <w:szCs w:val="24"/>
          </w:rPr>
          <w:t>19</w:t>
        </w:r>
        <w:r w:rsidRPr="000D6D66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E8D" w:rsidRDefault="00FC0E8D" w:rsidP="00B10768">
      <w:r>
        <w:separator/>
      </w:r>
    </w:p>
  </w:footnote>
  <w:footnote w:type="continuationSeparator" w:id="0">
    <w:p w:rsidR="00FC0E8D" w:rsidRDefault="00FC0E8D" w:rsidP="00B10768">
      <w:r>
        <w:continuationSeparator/>
      </w:r>
    </w:p>
  </w:footnote>
  <w:footnote w:id="1">
    <w:p w:rsidR="00183AB5" w:rsidRDefault="00183AB5" w:rsidP="00183AB5">
      <w:pPr>
        <w:pStyle w:val="af"/>
        <w:ind w:firstLine="709"/>
      </w:pPr>
      <w:r>
        <w:rPr>
          <w:rStyle w:val="af1"/>
        </w:rPr>
        <w:t>1)</w:t>
      </w:r>
      <w:r>
        <w:t xml:space="preserve"> Данные пересчитаны на основании годовых разработок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D" w:rsidRDefault="00FC0E8D" w:rsidP="001E603D">
    <w:pPr>
      <w:pStyle w:val="a6"/>
      <w:pBdr>
        <w:bottom w:val="double" w:sz="12" w:space="2" w:color="auto"/>
      </w:pBdr>
      <w:jc w:val="center"/>
    </w:pPr>
    <w:r>
      <w:t>СЕЛЬСКОЕ ХОЗЯЙСТВО</w:t>
    </w:r>
  </w:p>
  <w:p w:rsidR="00FC0E8D" w:rsidRDefault="00FC0E8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E8D" w:rsidRDefault="00FC0E8D" w:rsidP="00B10768">
    <w:pPr>
      <w:pStyle w:val="a6"/>
      <w:pBdr>
        <w:bottom w:val="double" w:sz="12" w:space="2" w:color="auto"/>
      </w:pBdr>
      <w:jc w:val="center"/>
    </w:pPr>
    <w:r>
      <w:t>СЕЛЬСКОЕ ХОЗЯЙСТВО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evenAndOddHeaders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768"/>
    <w:rsid w:val="000172B8"/>
    <w:rsid w:val="00017768"/>
    <w:rsid w:val="00027D4A"/>
    <w:rsid w:val="00033840"/>
    <w:rsid w:val="000645D1"/>
    <w:rsid w:val="000657A9"/>
    <w:rsid w:val="00077633"/>
    <w:rsid w:val="00097D42"/>
    <w:rsid w:val="000D6D66"/>
    <w:rsid w:val="0011649F"/>
    <w:rsid w:val="001229C3"/>
    <w:rsid w:val="00126868"/>
    <w:rsid w:val="00145032"/>
    <w:rsid w:val="00153AFE"/>
    <w:rsid w:val="00173EF0"/>
    <w:rsid w:val="00183AB5"/>
    <w:rsid w:val="001B6EA5"/>
    <w:rsid w:val="001E603D"/>
    <w:rsid w:val="001F6882"/>
    <w:rsid w:val="0020108F"/>
    <w:rsid w:val="0024222B"/>
    <w:rsid w:val="00242243"/>
    <w:rsid w:val="00272DC0"/>
    <w:rsid w:val="00283146"/>
    <w:rsid w:val="00295E5F"/>
    <w:rsid w:val="002C1063"/>
    <w:rsid w:val="002C31A1"/>
    <w:rsid w:val="002E0323"/>
    <w:rsid w:val="002E5156"/>
    <w:rsid w:val="003233BD"/>
    <w:rsid w:val="00334D8C"/>
    <w:rsid w:val="00351B39"/>
    <w:rsid w:val="0036180D"/>
    <w:rsid w:val="003A275C"/>
    <w:rsid w:val="003D3FD9"/>
    <w:rsid w:val="0041504D"/>
    <w:rsid w:val="004161D8"/>
    <w:rsid w:val="0041676D"/>
    <w:rsid w:val="00424BD7"/>
    <w:rsid w:val="00425DB7"/>
    <w:rsid w:val="00445DA6"/>
    <w:rsid w:val="0048075B"/>
    <w:rsid w:val="0049691A"/>
    <w:rsid w:val="004A5A67"/>
    <w:rsid w:val="004F62FB"/>
    <w:rsid w:val="00535831"/>
    <w:rsid w:val="00540856"/>
    <w:rsid w:val="00566F65"/>
    <w:rsid w:val="005869F5"/>
    <w:rsid w:val="00596B73"/>
    <w:rsid w:val="005A680A"/>
    <w:rsid w:val="005C1E75"/>
    <w:rsid w:val="005C3801"/>
    <w:rsid w:val="005D6CBE"/>
    <w:rsid w:val="005D7E95"/>
    <w:rsid w:val="006021D5"/>
    <w:rsid w:val="0060263E"/>
    <w:rsid w:val="00606F56"/>
    <w:rsid w:val="00641556"/>
    <w:rsid w:val="00655D36"/>
    <w:rsid w:val="00656EE3"/>
    <w:rsid w:val="00667535"/>
    <w:rsid w:val="00680066"/>
    <w:rsid w:val="00695913"/>
    <w:rsid w:val="006C6753"/>
    <w:rsid w:val="006D0ABB"/>
    <w:rsid w:val="006E0F4E"/>
    <w:rsid w:val="006E1044"/>
    <w:rsid w:val="006E2272"/>
    <w:rsid w:val="00733E97"/>
    <w:rsid w:val="00746688"/>
    <w:rsid w:val="00764877"/>
    <w:rsid w:val="00797C78"/>
    <w:rsid w:val="007A0CDE"/>
    <w:rsid w:val="007D0B22"/>
    <w:rsid w:val="00805D4D"/>
    <w:rsid w:val="00821226"/>
    <w:rsid w:val="008568C7"/>
    <w:rsid w:val="0086695B"/>
    <w:rsid w:val="008E4E08"/>
    <w:rsid w:val="00914469"/>
    <w:rsid w:val="009920DC"/>
    <w:rsid w:val="00A11B9C"/>
    <w:rsid w:val="00A1488C"/>
    <w:rsid w:val="00A1670D"/>
    <w:rsid w:val="00A3589A"/>
    <w:rsid w:val="00A60BD0"/>
    <w:rsid w:val="00A83D87"/>
    <w:rsid w:val="00AA2F0A"/>
    <w:rsid w:val="00AD7799"/>
    <w:rsid w:val="00AF086A"/>
    <w:rsid w:val="00AF7150"/>
    <w:rsid w:val="00B10768"/>
    <w:rsid w:val="00B21015"/>
    <w:rsid w:val="00B314CA"/>
    <w:rsid w:val="00BA0BC0"/>
    <w:rsid w:val="00BA549B"/>
    <w:rsid w:val="00BA67D2"/>
    <w:rsid w:val="00BC2EE5"/>
    <w:rsid w:val="00BC5D2F"/>
    <w:rsid w:val="00C20CF8"/>
    <w:rsid w:val="00C56B7A"/>
    <w:rsid w:val="00CA180F"/>
    <w:rsid w:val="00CA296E"/>
    <w:rsid w:val="00CE3C70"/>
    <w:rsid w:val="00D1029C"/>
    <w:rsid w:val="00D624B5"/>
    <w:rsid w:val="00DA723E"/>
    <w:rsid w:val="00DB178D"/>
    <w:rsid w:val="00DB2AFB"/>
    <w:rsid w:val="00DF09F3"/>
    <w:rsid w:val="00E03ECF"/>
    <w:rsid w:val="00E1213F"/>
    <w:rsid w:val="00E2601A"/>
    <w:rsid w:val="00E44F4E"/>
    <w:rsid w:val="00E50CD1"/>
    <w:rsid w:val="00E808A2"/>
    <w:rsid w:val="00E916DC"/>
    <w:rsid w:val="00EA5B49"/>
    <w:rsid w:val="00EB2C69"/>
    <w:rsid w:val="00EB6177"/>
    <w:rsid w:val="00EE5F5A"/>
    <w:rsid w:val="00F0593B"/>
    <w:rsid w:val="00F24098"/>
    <w:rsid w:val="00F346C6"/>
    <w:rsid w:val="00F45289"/>
    <w:rsid w:val="00F52FA6"/>
    <w:rsid w:val="00F572EA"/>
    <w:rsid w:val="00F854B9"/>
    <w:rsid w:val="00F93A9D"/>
    <w:rsid w:val="00FB186B"/>
    <w:rsid w:val="00FB4457"/>
    <w:rsid w:val="00FC0E8D"/>
    <w:rsid w:val="00FE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10768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0768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B10768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Indent 2"/>
    <w:basedOn w:val="a"/>
    <w:link w:val="20"/>
    <w:rsid w:val="00B10768"/>
    <w:pPr>
      <w:spacing w:before="120" w:line="360" w:lineRule="exact"/>
      <w:ind w:right="-2"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B10768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1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B10768"/>
    <w:rPr>
      <w:rFonts w:ascii="Times New Roman" w:eastAsia="Times New Roman" w:hAnsi="Times New Roman" w:cs="Times New Roman"/>
      <w:b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B10768"/>
    <w:pPr>
      <w:spacing w:after="120"/>
    </w:pPr>
  </w:style>
  <w:style w:type="character" w:customStyle="1" w:styleId="ab">
    <w:name w:val="Основной текст Знак"/>
    <w:basedOn w:val="a0"/>
    <w:link w:val="aa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1076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10768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E4E0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E4E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caption"/>
    <w:basedOn w:val="a"/>
    <w:next w:val="a"/>
    <w:qFormat/>
    <w:rsid w:val="0036180D"/>
    <w:pPr>
      <w:tabs>
        <w:tab w:val="left" w:pos="7230"/>
      </w:tabs>
      <w:spacing w:before="200" w:line="380" w:lineRule="exact"/>
      <w:ind w:firstLine="709"/>
      <w:jc w:val="both"/>
    </w:pPr>
    <w:rPr>
      <w:bCs/>
      <w:sz w:val="28"/>
    </w:rPr>
  </w:style>
  <w:style w:type="paragraph" w:styleId="af">
    <w:name w:val="footnote text"/>
    <w:basedOn w:val="a"/>
    <w:link w:val="af0"/>
    <w:uiPriority w:val="99"/>
    <w:semiHidden/>
    <w:unhideWhenUsed/>
    <w:rsid w:val="00FC0E8D"/>
  </w:style>
  <w:style w:type="character" w:customStyle="1" w:styleId="af0">
    <w:name w:val="Текст сноски Знак"/>
    <w:basedOn w:val="a0"/>
    <w:link w:val="af"/>
    <w:uiPriority w:val="99"/>
    <w:semiHidden/>
    <w:rsid w:val="00FC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C0E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10768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0768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B10768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Indent 2"/>
    <w:basedOn w:val="a"/>
    <w:link w:val="20"/>
    <w:rsid w:val="00B10768"/>
    <w:pPr>
      <w:spacing w:before="120" w:line="360" w:lineRule="exact"/>
      <w:ind w:right="-2"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B10768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1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B10768"/>
    <w:rPr>
      <w:rFonts w:ascii="Times New Roman" w:eastAsia="Times New Roman" w:hAnsi="Times New Roman" w:cs="Times New Roman"/>
      <w:b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B10768"/>
    <w:pPr>
      <w:spacing w:after="120"/>
    </w:pPr>
  </w:style>
  <w:style w:type="character" w:customStyle="1" w:styleId="ab">
    <w:name w:val="Основной текст Знак"/>
    <w:basedOn w:val="a0"/>
    <w:link w:val="aa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1076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10768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E4E0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E4E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caption"/>
    <w:basedOn w:val="a"/>
    <w:next w:val="a"/>
    <w:qFormat/>
    <w:rsid w:val="0036180D"/>
    <w:pPr>
      <w:tabs>
        <w:tab w:val="left" w:pos="7230"/>
      </w:tabs>
      <w:spacing w:before="200" w:line="380" w:lineRule="exact"/>
      <w:ind w:firstLine="709"/>
      <w:jc w:val="both"/>
    </w:pPr>
    <w:rPr>
      <w:bCs/>
      <w:sz w:val="28"/>
    </w:rPr>
  </w:style>
  <w:style w:type="paragraph" w:styleId="af">
    <w:name w:val="footnote text"/>
    <w:basedOn w:val="a"/>
    <w:link w:val="af0"/>
    <w:uiPriority w:val="99"/>
    <w:semiHidden/>
    <w:unhideWhenUsed/>
    <w:rsid w:val="00FC0E8D"/>
  </w:style>
  <w:style w:type="character" w:customStyle="1" w:styleId="af0">
    <w:name w:val="Текст сноски Знак"/>
    <w:basedOn w:val="a0"/>
    <w:link w:val="af"/>
    <w:uiPriority w:val="99"/>
    <w:semiHidden/>
    <w:rsid w:val="00FC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C0E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7385950823870833E-2"/>
          <c:y val="1.9888693889425917E-2"/>
          <c:w val="0.90064243647044639"/>
          <c:h val="0.7099421571111715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7251838371821657E-2"/>
                  <c:y val="3.1754076300658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2.3060314308188921E-2"/>
                  <c:y val="4.3653428935930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6.0805829963257299E-2"/>
                  <c:y val="1.98639677947210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3540774933510965E-2"/>
                  <c:y val="3.57361308410748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5642923539988408E-2"/>
                  <c:y val="3.9661952267885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825756949330514E-2"/>
                  <c:y val="3.97122559899337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8864832239156557E-2"/>
                  <c:y val="2.78300673828540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 b="1" i="0" baseline="0">
                    <a:solidFill>
                      <a:srgbClr val="008000"/>
                    </a:solidFill>
                    <a:latin typeface="Arial" pitchFamily="34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Лист1!$B$2:$B$18</c:f>
              <c:numCache>
                <c:formatCode>0.0</c:formatCode>
                <c:ptCount val="17"/>
                <c:pt idx="0">
                  <c:v>96.9</c:v>
                </c:pt>
                <c:pt idx="1">
                  <c:v>100.7</c:v>
                </c:pt>
                <c:pt idx="2">
                  <c:v>102.2</c:v>
                </c:pt>
                <c:pt idx="3">
                  <c:v>102.8</c:v>
                </c:pt>
                <c:pt idx="4">
                  <c:v>103.7</c:v>
                </c:pt>
                <c:pt idx="5">
                  <c:v>106.4</c:v>
                </c:pt>
                <c:pt idx="6">
                  <c:v>115.8</c:v>
                </c:pt>
                <c:pt idx="7">
                  <c:v>106.3</c:v>
                </c:pt>
                <c:pt idx="8">
                  <c:v>101.7</c:v>
                </c:pt>
                <c:pt idx="9">
                  <c:v>98.9</c:v>
                </c:pt>
                <c:pt idx="10">
                  <c:v>98.7</c:v>
                </c:pt>
                <c:pt idx="11">
                  <c:v>99.2</c:v>
                </c:pt>
                <c:pt idx="12">
                  <c:v>104.5</c:v>
                </c:pt>
                <c:pt idx="13">
                  <c:v>102.1</c:v>
                </c:pt>
                <c:pt idx="14">
                  <c:v>102</c:v>
                </c:pt>
                <c:pt idx="15">
                  <c:v>101.7</c:v>
                </c:pt>
                <c:pt idx="16">
                  <c:v>99.7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700">
              <a:solidFill>
                <a:srgbClr val="FF0000"/>
              </a:solidFill>
            </a:ln>
          </c:spPr>
          <c:marker>
            <c:symbol val="triangl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5.4024546394110876E-2"/>
                  <c:y val="-3.57551673087053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7.1759259259259259E-2"/>
                  <c:y val="-1.5891174235776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1.3451464904320745E-2"/>
                  <c:y val="-2.77526732193725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0925925925925923E-2"/>
                  <c:y val="-3.17823484715537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1441381875966144E-2"/>
                  <c:y val="-4.35966316062784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9345294594243537E-2"/>
                  <c:y val="-3.9702269646258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4672647297121769E-2"/>
                  <c:y val="-4.76682511665296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 b="1" i="0" baseline="0">
                    <a:solidFill>
                      <a:srgbClr val="FF0000"/>
                    </a:solidFill>
                    <a:latin typeface="Arial" pitchFamily="34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Лист1!$C$2:$C$18</c:f>
              <c:numCache>
                <c:formatCode>0.0</c:formatCode>
                <c:ptCount val="17"/>
                <c:pt idx="0">
                  <c:v>97.1</c:v>
                </c:pt>
                <c:pt idx="1">
                  <c:v>100.9</c:v>
                </c:pt>
                <c:pt idx="2">
                  <c:v>102.6</c:v>
                </c:pt>
                <c:pt idx="3">
                  <c:v>103.3</c:v>
                </c:pt>
                <c:pt idx="4">
                  <c:v>104.2</c:v>
                </c:pt>
                <c:pt idx="5">
                  <c:v>106.9</c:v>
                </c:pt>
                <c:pt idx="6">
                  <c:v>116.6</c:v>
                </c:pt>
                <c:pt idx="7">
                  <c:v>106.6</c:v>
                </c:pt>
                <c:pt idx="8">
                  <c:v>103.1</c:v>
                </c:pt>
                <c:pt idx="9">
                  <c:v>100.3</c:v>
                </c:pt>
                <c:pt idx="10">
                  <c:v>99.9</c:v>
                </c:pt>
                <c:pt idx="11">
                  <c:v>100.5</c:v>
                </c:pt>
                <c:pt idx="12">
                  <c:v>105</c:v>
                </c:pt>
                <c:pt idx="13">
                  <c:v>102.4</c:v>
                </c:pt>
                <c:pt idx="14">
                  <c:v>102.3</c:v>
                </c:pt>
                <c:pt idx="15">
                  <c:v>102</c:v>
                </c:pt>
                <c:pt idx="16">
                  <c:v>99.9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5878272"/>
        <c:axId val="65912832"/>
      </c:lineChart>
      <c:catAx>
        <c:axId val="65878272"/>
        <c:scaling>
          <c:orientation val="minMax"/>
        </c:scaling>
        <c:delete val="0"/>
        <c:axPos val="b"/>
        <c:majorTickMark val="none"/>
        <c:minorTickMark val="none"/>
        <c:tickLblPos val="low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65912832"/>
        <c:crossesAt val="96"/>
        <c:auto val="1"/>
        <c:lblAlgn val="ctr"/>
        <c:lblOffset val="100"/>
        <c:noMultiLvlLbl val="0"/>
      </c:catAx>
      <c:valAx>
        <c:axId val="65912832"/>
        <c:scaling>
          <c:orientation val="minMax"/>
          <c:max val="118"/>
          <c:min val="96"/>
        </c:scaling>
        <c:delete val="0"/>
        <c:axPos val="l"/>
        <c:majorGridlines>
          <c:spPr>
            <a:ln w="3175">
              <a:solidFill>
                <a:schemeClr val="tx1">
                  <a:tint val="75000"/>
                  <a:shade val="95000"/>
                  <a:satMod val="105000"/>
                  <a:alpha val="50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65878272"/>
        <c:crossesAt val="1"/>
        <c:crossBetween val="midCat"/>
        <c:majorUnit val="4"/>
        <c:minorUnit val="1"/>
      </c:valAx>
      <c:spPr>
        <a:solidFill>
          <a:srgbClr val="EAEAEA"/>
        </a:solidFill>
        <a:ln>
          <a:solidFill>
            <a:schemeClr val="bg1"/>
          </a:solidFill>
        </a:ln>
      </c:spPr>
    </c:plotArea>
    <c:legend>
      <c:legendPos val="b"/>
      <c:layout>
        <c:manualLayout>
          <c:xMode val="edge"/>
          <c:yMode val="edge"/>
          <c:x val="2.1919016903084954E-2"/>
          <c:y val="0.84956344104186021"/>
          <c:w val="0.9544798110018099"/>
          <c:h val="0.11612557327854159"/>
        </c:manualLayout>
      </c:layout>
      <c:overlay val="0"/>
      <c:txPr>
        <a:bodyPr/>
        <a:lstStyle/>
        <a:p>
          <a:pPr>
            <a:defRPr sz="900" b="0" i="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triang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0092592592592615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666666666666664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722222222222224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9351851851851853E-2"/>
                  <c:y val="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1639913153876482E-2"/>
                  <c:y val="3.71421658496028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483699263984774E-2"/>
                  <c:y val="4.12718891313567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4.53990780444923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 b="1" i="0" baseline="0">
                    <a:solidFill>
                      <a:srgbClr val="008000"/>
                    </a:solidFill>
                    <a:latin typeface="Arial" pitchFamily="34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Лист1!$B$2:$B$18</c:f>
              <c:numCache>
                <c:formatCode>0.0</c:formatCode>
                <c:ptCount val="17"/>
                <c:pt idx="0">
                  <c:v>105</c:v>
                </c:pt>
                <c:pt idx="1">
                  <c:v>108.1</c:v>
                </c:pt>
                <c:pt idx="2">
                  <c:v>108.3</c:v>
                </c:pt>
                <c:pt idx="3">
                  <c:v>109.1</c:v>
                </c:pt>
                <c:pt idx="4">
                  <c:v>108.8</c:v>
                </c:pt>
                <c:pt idx="5">
                  <c:v>107.6</c:v>
                </c:pt>
                <c:pt idx="6">
                  <c:v>105.9</c:v>
                </c:pt>
                <c:pt idx="7">
                  <c:v>105.4</c:v>
                </c:pt>
                <c:pt idx="8">
                  <c:v>105.1</c:v>
                </c:pt>
                <c:pt idx="9">
                  <c:v>104.8</c:v>
                </c:pt>
                <c:pt idx="10">
                  <c:v>104.7</c:v>
                </c:pt>
                <c:pt idx="11">
                  <c:v>104.6</c:v>
                </c:pt>
                <c:pt idx="12">
                  <c:v>104.9</c:v>
                </c:pt>
                <c:pt idx="13">
                  <c:v>102.7</c:v>
                </c:pt>
                <c:pt idx="14">
                  <c:v>103.1</c:v>
                </c:pt>
                <c:pt idx="15">
                  <c:v>102.6</c:v>
                </c:pt>
                <c:pt idx="16">
                  <c:v>102.3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6296296296296315E-2"/>
                  <c:y val="-3.1782358413659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092592592592591E-2"/>
                  <c:y val="-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3981481481481483E-2"/>
                  <c:y val="-2.7809563611952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8611111111111112E-2"/>
                  <c:y val="-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5401277331868528E-2"/>
                  <c:y val="-4.12718891313567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236416053320643E-2"/>
                  <c:y val="-4.53990780444923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-2.88903223919497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 b="1" i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Лист1!$C$2:$C$18</c:f>
              <c:numCache>
                <c:formatCode>0.0</c:formatCode>
                <c:ptCount val="17"/>
                <c:pt idx="0">
                  <c:v>105.6</c:v>
                </c:pt>
                <c:pt idx="1">
                  <c:v>108.8</c:v>
                </c:pt>
                <c:pt idx="2">
                  <c:v>108.9</c:v>
                </c:pt>
                <c:pt idx="3">
                  <c:v>109.7</c:v>
                </c:pt>
                <c:pt idx="4">
                  <c:v>109.5</c:v>
                </c:pt>
                <c:pt idx="5">
                  <c:v>108.3</c:v>
                </c:pt>
                <c:pt idx="6">
                  <c:v>106.7</c:v>
                </c:pt>
                <c:pt idx="7">
                  <c:v>106.4</c:v>
                </c:pt>
                <c:pt idx="8">
                  <c:v>106.2</c:v>
                </c:pt>
                <c:pt idx="9">
                  <c:v>106.1</c:v>
                </c:pt>
                <c:pt idx="10">
                  <c:v>106.1</c:v>
                </c:pt>
                <c:pt idx="11">
                  <c:v>106.2</c:v>
                </c:pt>
                <c:pt idx="12">
                  <c:v>107.8</c:v>
                </c:pt>
                <c:pt idx="13">
                  <c:v>105.7</c:v>
                </c:pt>
                <c:pt idx="14">
                  <c:v>106.4</c:v>
                </c:pt>
                <c:pt idx="15">
                  <c:v>106.2</c:v>
                </c:pt>
                <c:pt idx="16">
                  <c:v>105.9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7777777777777776E-2"/>
                  <c:y val="-3.9727948017074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2.7777777777777776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722222222222224E-2"/>
                  <c:y val="-2.38367688102450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2407407407407406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3312782337074597E-2"/>
                  <c:y val="-4.1245566115453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2906705105768473E-2"/>
                  <c:y val="-4.12718891313566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-2.88903223919497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 b="1" i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Лист1!$D$2:$D$18</c:f>
              <c:numCache>
                <c:formatCode>0.0</c:formatCode>
                <c:ptCount val="17"/>
                <c:pt idx="0">
                  <c:v>99.6</c:v>
                </c:pt>
                <c:pt idx="1">
                  <c:v>99.6</c:v>
                </c:pt>
                <c:pt idx="2">
                  <c:v>99.4</c:v>
                </c:pt>
                <c:pt idx="3">
                  <c:v>99.4</c:v>
                </c:pt>
                <c:pt idx="4">
                  <c:v>99.1</c:v>
                </c:pt>
                <c:pt idx="5">
                  <c:v>98.9</c:v>
                </c:pt>
                <c:pt idx="6">
                  <c:v>98.3</c:v>
                </c:pt>
                <c:pt idx="7">
                  <c:v>97.8</c:v>
                </c:pt>
                <c:pt idx="8">
                  <c:v>97.8</c:v>
                </c:pt>
                <c:pt idx="9">
                  <c:v>97.6</c:v>
                </c:pt>
                <c:pt idx="10">
                  <c:v>97.5</c:v>
                </c:pt>
                <c:pt idx="11">
                  <c:v>97.3</c:v>
                </c:pt>
                <c:pt idx="12">
                  <c:v>97.3</c:v>
                </c:pt>
                <c:pt idx="13">
                  <c:v>96.8</c:v>
                </c:pt>
                <c:pt idx="14">
                  <c:v>96.2</c:v>
                </c:pt>
                <c:pt idx="15">
                  <c:v>96</c:v>
                </c:pt>
                <c:pt idx="16">
                  <c:v>95.4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5287040"/>
        <c:axId val="105305216"/>
      </c:lineChart>
      <c:catAx>
        <c:axId val="105287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05305216"/>
        <c:crossesAt val="100"/>
        <c:auto val="1"/>
        <c:lblAlgn val="ctr"/>
        <c:lblOffset val="100"/>
        <c:noMultiLvlLbl val="0"/>
      </c:catAx>
      <c:valAx>
        <c:axId val="105305216"/>
        <c:scaling>
          <c:orientation val="minMax"/>
          <c:max val="115"/>
          <c:min val="95"/>
        </c:scaling>
        <c:delete val="0"/>
        <c:axPos val="l"/>
        <c:majorGridlines>
          <c:spPr>
            <a:ln w="3175">
              <a:solidFill>
                <a:schemeClr val="tx1">
                  <a:tint val="75000"/>
                  <a:shade val="95000"/>
                  <a:satMod val="105000"/>
                  <a:alpha val="50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05287040"/>
        <c:crossesAt val="1"/>
        <c:crossBetween val="midCat"/>
        <c:majorUnit val="5"/>
        <c:minorUnit val="2"/>
      </c:valAx>
      <c:spPr>
        <a:solidFill>
          <a:srgbClr val="EAEAEA"/>
        </a:solidFill>
        <a:ln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353583406240887"/>
          <c:y val="0.84607142857142859"/>
          <c:w val="0.6289468503937008"/>
          <c:h val="0.13309644631940895"/>
        </c:manualLayout>
      </c:layout>
      <c:overlay val="0"/>
      <c:txPr>
        <a:bodyPr/>
        <a:lstStyle/>
        <a:p>
          <a:pPr>
            <a:defRPr sz="900" baseline="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78746-DA7F-43C8-945B-FA3378154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ГСУ Гомельской области</Company>
  <LinksUpToDate>false</LinksUpToDate>
  <CharactersWithSpaces>7139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Жилинский Дмитрий Александрович</dc:creator>
  <cp:lastModifiedBy>Козаченко Анна Дмитриевна</cp:lastModifiedBy>
  <cp:revision>6</cp:revision>
  <cp:lastPrinted>2025-06-17T07:29:00Z</cp:lastPrinted>
  <dcterms:created xsi:type="dcterms:W3CDTF">2025-06-18T13:28:00Z</dcterms:created>
  <dcterms:modified xsi:type="dcterms:W3CDTF">2025-06-25T09:58:00Z</dcterms:modified>
</cp:coreProperties>
</file>