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68" w:rsidRPr="00AC26F2" w:rsidRDefault="00B10768" w:rsidP="00B10768">
      <w:pPr>
        <w:pStyle w:val="a3"/>
        <w:tabs>
          <w:tab w:val="left" w:pos="3261"/>
        </w:tabs>
        <w:spacing w:before="0" w:after="0"/>
        <w:outlineLvl w:val="0"/>
        <w:rPr>
          <w:rFonts w:ascii="Times New Roman" w:hAnsi="Times New Roman"/>
          <w:szCs w:val="32"/>
        </w:rPr>
      </w:pPr>
      <w:bookmarkStart w:id="0" w:name="_GoBack"/>
      <w:bookmarkEnd w:id="0"/>
      <w:r w:rsidRPr="00AC26F2">
        <w:rPr>
          <w:rFonts w:ascii="Times New Roman" w:hAnsi="Times New Roman"/>
          <w:szCs w:val="32"/>
        </w:rPr>
        <w:t>4. СЕЛЬСКОЕ ХОЗЯЙСТВО</w:t>
      </w:r>
    </w:p>
    <w:p w:rsidR="00B10768" w:rsidRPr="00AC26F2" w:rsidRDefault="00B10768" w:rsidP="00B10768">
      <w:pPr>
        <w:pStyle w:val="a3"/>
        <w:tabs>
          <w:tab w:val="left" w:pos="3261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B10768" w:rsidRPr="00EF7D4C" w:rsidRDefault="00B10768" w:rsidP="00B10768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AC26F2">
        <w:rPr>
          <w:sz w:val="28"/>
          <w:szCs w:val="28"/>
        </w:rPr>
        <w:t xml:space="preserve">В </w:t>
      </w:r>
      <w:r w:rsidR="00797C78">
        <w:rPr>
          <w:sz w:val="28"/>
          <w:szCs w:val="28"/>
        </w:rPr>
        <w:t>январе-апреле</w:t>
      </w:r>
      <w:r w:rsidR="00BA67D2" w:rsidRPr="00755255">
        <w:rPr>
          <w:sz w:val="28"/>
          <w:szCs w:val="28"/>
        </w:rPr>
        <w:t xml:space="preserve"> </w:t>
      </w:r>
      <w:r w:rsidRPr="00AC26F2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C26F2">
        <w:rPr>
          <w:sz w:val="28"/>
          <w:szCs w:val="28"/>
        </w:rPr>
        <w:t> г</w:t>
      </w:r>
      <w:r>
        <w:rPr>
          <w:sz w:val="28"/>
          <w:szCs w:val="28"/>
        </w:rPr>
        <w:t>.</w:t>
      </w:r>
      <w:r w:rsidRPr="00AC26F2">
        <w:rPr>
          <w:sz w:val="28"/>
          <w:szCs w:val="28"/>
        </w:rPr>
        <w:t xml:space="preserve"> </w:t>
      </w:r>
      <w:r w:rsidRPr="00AC26F2">
        <w:rPr>
          <w:b/>
          <w:bCs/>
          <w:sz w:val="28"/>
          <w:szCs w:val="28"/>
        </w:rPr>
        <w:t>в хозяйствах всех категорий</w:t>
      </w:r>
      <w:r w:rsidRPr="00AC26F2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="000657A9" w:rsidRPr="000657A9">
        <w:rPr>
          <w:sz w:val="28"/>
          <w:szCs w:val="28"/>
        </w:rPr>
        <w:t>759</w:t>
      </w:r>
      <w:r w:rsidRPr="000657A9">
        <w:rPr>
          <w:sz w:val="28"/>
          <w:szCs w:val="28"/>
        </w:rPr>
        <w:t>,</w:t>
      </w:r>
      <w:r w:rsidR="000657A9" w:rsidRPr="000657A9">
        <w:rPr>
          <w:sz w:val="28"/>
          <w:szCs w:val="28"/>
        </w:rPr>
        <w:t>7</w:t>
      </w:r>
      <w:r w:rsidRPr="00E104CF">
        <w:rPr>
          <w:sz w:val="28"/>
          <w:szCs w:val="28"/>
        </w:rPr>
        <w:t> млн. рублей</w:t>
      </w:r>
      <w:r>
        <w:rPr>
          <w:sz w:val="28"/>
          <w:szCs w:val="28"/>
        </w:rPr>
        <w:t xml:space="preserve"> и</w:t>
      </w:r>
      <w:r w:rsidRPr="00E104CF">
        <w:rPr>
          <w:sz w:val="28"/>
          <w:szCs w:val="28"/>
        </w:rPr>
        <w:t xml:space="preserve"> в сопоставимых ценах </w:t>
      </w:r>
      <w:r>
        <w:rPr>
          <w:sz w:val="28"/>
          <w:szCs w:val="28"/>
        </w:rPr>
        <w:t xml:space="preserve">увеличилось на </w:t>
      </w:r>
      <w:r w:rsidR="000657A9">
        <w:rPr>
          <w:sz w:val="28"/>
          <w:szCs w:val="28"/>
        </w:rPr>
        <w:t>1,7</w:t>
      </w:r>
      <w:r w:rsidRPr="00AB1739">
        <w:rPr>
          <w:sz w:val="28"/>
          <w:szCs w:val="28"/>
        </w:rPr>
        <w:t>%</w:t>
      </w:r>
      <w:r>
        <w:rPr>
          <w:sz w:val="28"/>
          <w:szCs w:val="28"/>
        </w:rPr>
        <w:t xml:space="preserve"> по</w:t>
      </w:r>
      <w:r w:rsidR="00425DB7">
        <w:rPr>
          <w:sz w:val="28"/>
          <w:szCs w:val="28"/>
        </w:rPr>
        <w:t> </w:t>
      </w:r>
      <w:r>
        <w:rPr>
          <w:sz w:val="28"/>
          <w:szCs w:val="28"/>
        </w:rPr>
        <w:t>сравнению с аналогичным периодом</w:t>
      </w:r>
      <w:r w:rsidRPr="00E104C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104CF">
        <w:rPr>
          <w:sz w:val="28"/>
          <w:szCs w:val="28"/>
        </w:rPr>
        <w:t xml:space="preserve"> года.</w:t>
      </w:r>
    </w:p>
    <w:p w:rsidR="0060263E" w:rsidRPr="00E916DC" w:rsidRDefault="00B10768" w:rsidP="00B10768">
      <w:pPr>
        <w:spacing w:before="120" w:after="120"/>
        <w:jc w:val="center"/>
        <w:rPr>
          <w:b/>
          <w:sz w:val="28"/>
          <w:szCs w:val="28"/>
        </w:rPr>
      </w:pPr>
      <w:r w:rsidRPr="00E916DC">
        <w:rPr>
          <w:b/>
          <w:sz w:val="28"/>
          <w:szCs w:val="28"/>
        </w:rPr>
        <w:t xml:space="preserve">Производство продукции сельского хозяйства </w:t>
      </w:r>
      <w:r w:rsidRPr="00E916DC">
        <w:rPr>
          <w:b/>
          <w:sz w:val="28"/>
          <w:szCs w:val="28"/>
        </w:rPr>
        <w:br/>
        <w:t>в хозяйствах всех категорий</w:t>
      </w:r>
    </w:p>
    <w:tbl>
      <w:tblPr>
        <w:tblStyle w:val="a5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08"/>
        <w:gridCol w:w="3077"/>
        <w:gridCol w:w="3089"/>
      </w:tblGrid>
      <w:tr w:rsidR="00B10768" w:rsidRPr="005C3801" w:rsidTr="00535831">
        <w:tc>
          <w:tcPr>
            <w:tcW w:w="30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425DB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1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Продукция сельского хозяйства</w:t>
            </w:r>
          </w:p>
        </w:tc>
      </w:tr>
      <w:tr w:rsidR="00B10768" w:rsidRPr="005C3801" w:rsidTr="00535831">
        <w:trPr>
          <w:trHeight w:val="812"/>
        </w:trPr>
        <w:tc>
          <w:tcPr>
            <w:tcW w:w="30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425DB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425DB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в текущих ценах, </w:t>
            </w:r>
            <w:r w:rsidRPr="005C3801">
              <w:rPr>
                <w:sz w:val="24"/>
                <w:szCs w:val="24"/>
              </w:rPr>
              <w:br/>
              <w:t>млн. руб.</w:t>
            </w: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5C380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в сопоставимых ценах,</w:t>
            </w:r>
            <w:r w:rsidRPr="005C3801">
              <w:rPr>
                <w:sz w:val="24"/>
                <w:szCs w:val="24"/>
              </w:rPr>
              <w:br/>
            </w:r>
            <w:proofErr w:type="gramStart"/>
            <w:r w:rsidRPr="005C3801">
              <w:rPr>
                <w:sz w:val="24"/>
                <w:szCs w:val="24"/>
              </w:rPr>
              <w:t>в</w:t>
            </w:r>
            <w:proofErr w:type="gramEnd"/>
            <w:r w:rsidRPr="005C3801">
              <w:rPr>
                <w:sz w:val="24"/>
                <w:szCs w:val="24"/>
              </w:rPr>
              <w:t xml:space="preserve"> % к соответствующему</w:t>
            </w:r>
            <w:r w:rsidRPr="005C3801">
              <w:rPr>
                <w:sz w:val="24"/>
                <w:szCs w:val="24"/>
              </w:rPr>
              <w:br/>
              <w:t>периоду предыдущего года</w:t>
            </w:r>
          </w:p>
        </w:tc>
      </w:tr>
      <w:tr w:rsidR="00B10768" w:rsidRPr="005C3801" w:rsidTr="00535831">
        <w:tc>
          <w:tcPr>
            <w:tcW w:w="3008" w:type="dxa"/>
            <w:tcBorders>
              <w:top w:val="single" w:sz="4" w:space="0" w:color="auto"/>
            </w:tcBorders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3" w:firstLine="425"/>
              <w:outlineLvl w:val="3"/>
              <w:rPr>
                <w:sz w:val="24"/>
                <w:szCs w:val="24"/>
                <w:lang w:val="ru-RU"/>
              </w:rPr>
            </w:pPr>
            <w:r w:rsidRPr="005C3801">
              <w:rPr>
                <w:sz w:val="24"/>
                <w:szCs w:val="24"/>
                <w:lang w:val="ru-RU"/>
              </w:rPr>
              <w:t>2024 г.</w:t>
            </w:r>
          </w:p>
        </w:tc>
        <w:tc>
          <w:tcPr>
            <w:tcW w:w="3077" w:type="dxa"/>
            <w:tcBorders>
              <w:top w:val="single" w:sz="4" w:space="0" w:color="auto"/>
            </w:tcBorders>
          </w:tcPr>
          <w:p w:rsidR="00B10768" w:rsidRPr="005C3801" w:rsidRDefault="00B10768" w:rsidP="002C1063">
            <w:pPr>
              <w:spacing w:before="60" w:after="60" w:line="21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auto"/>
            </w:tcBorders>
          </w:tcPr>
          <w:p w:rsidR="00B10768" w:rsidRPr="005C3801" w:rsidRDefault="00B10768" w:rsidP="002C1063">
            <w:pPr>
              <w:spacing w:before="60" w:after="60" w:line="210" w:lineRule="exact"/>
              <w:jc w:val="center"/>
              <w:rPr>
                <w:sz w:val="24"/>
                <w:szCs w:val="24"/>
              </w:rPr>
            </w:pP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165,5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96,9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147,8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104,8</w:t>
            </w:r>
          </w:p>
        </w:tc>
      </w:tr>
      <w:tr w:rsidR="00E808A2" w:rsidRPr="005C3801" w:rsidTr="00445DA6">
        <w:tc>
          <w:tcPr>
            <w:tcW w:w="3008" w:type="dxa"/>
            <w:vAlign w:val="bottom"/>
          </w:tcPr>
          <w:p w:rsidR="00E808A2" w:rsidRPr="005C3801" w:rsidRDefault="00E808A2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3077" w:type="dxa"/>
            <w:vAlign w:val="bottom"/>
          </w:tcPr>
          <w:p w:rsidR="00E808A2" w:rsidRPr="005C3801" w:rsidRDefault="00E808A2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192,6</w:t>
            </w:r>
          </w:p>
        </w:tc>
        <w:tc>
          <w:tcPr>
            <w:tcW w:w="3089" w:type="dxa"/>
            <w:vAlign w:val="bottom"/>
          </w:tcPr>
          <w:p w:rsidR="00E808A2" w:rsidRPr="005C3801" w:rsidRDefault="00E808A2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105,1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</w:tcPr>
          <w:p w:rsidR="00B10768" w:rsidRPr="005C3801" w:rsidRDefault="00B10768" w:rsidP="002C1063">
            <w:pPr>
              <w:spacing w:before="60" w:after="60" w:line="210" w:lineRule="exact"/>
              <w:jc w:val="center"/>
              <w:rPr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505,8</w:t>
            </w:r>
          </w:p>
        </w:tc>
        <w:tc>
          <w:tcPr>
            <w:tcW w:w="3089" w:type="dxa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102,2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66" w:hanging="42"/>
              <w:outlineLvl w:val="3"/>
              <w:rPr>
                <w:bCs/>
                <w:sz w:val="24"/>
                <w:szCs w:val="24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3077" w:type="dxa"/>
          </w:tcPr>
          <w:p w:rsidR="00B10768" w:rsidRPr="005C3801" w:rsidRDefault="00B10768" w:rsidP="002C1063">
            <w:pPr>
              <w:spacing w:before="60" w:after="60" w:line="21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207,6</w:t>
            </w:r>
          </w:p>
        </w:tc>
        <w:tc>
          <w:tcPr>
            <w:tcW w:w="3089" w:type="dxa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104,6</w:t>
            </w:r>
          </w:p>
        </w:tc>
      </w:tr>
      <w:tr w:rsidR="00797C78" w:rsidRPr="005C3801" w:rsidTr="00445DA6">
        <w:tc>
          <w:tcPr>
            <w:tcW w:w="3008" w:type="dxa"/>
            <w:vAlign w:val="bottom"/>
          </w:tcPr>
          <w:p w:rsidR="00797C78" w:rsidRPr="00797C78" w:rsidRDefault="00797C78" w:rsidP="002C1063">
            <w:pPr>
              <w:pStyle w:val="4"/>
              <w:keepNext w:val="0"/>
              <w:spacing w:before="60" w:after="60" w:line="210" w:lineRule="exact"/>
              <w:ind w:left="85"/>
              <w:outlineLvl w:val="3"/>
              <w:rPr>
                <w:b w:val="0"/>
                <w:i/>
                <w:sz w:val="24"/>
                <w:szCs w:val="24"/>
                <w:lang w:val="ru-RU"/>
              </w:rPr>
            </w:pPr>
            <w:r w:rsidRPr="00797C78">
              <w:rPr>
                <w:b w:val="0"/>
                <w:i/>
                <w:sz w:val="24"/>
                <w:szCs w:val="24"/>
                <w:lang w:val="ru-RU"/>
              </w:rPr>
              <w:t>Январь-апрель</w:t>
            </w:r>
          </w:p>
        </w:tc>
        <w:tc>
          <w:tcPr>
            <w:tcW w:w="3077" w:type="dxa"/>
          </w:tcPr>
          <w:p w:rsidR="00797C78" w:rsidRPr="00797C78" w:rsidRDefault="00797C78" w:rsidP="002C1063">
            <w:pPr>
              <w:spacing w:before="60" w:after="60" w:line="21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713,4</w:t>
            </w:r>
          </w:p>
        </w:tc>
        <w:tc>
          <w:tcPr>
            <w:tcW w:w="3089" w:type="dxa"/>
          </w:tcPr>
          <w:p w:rsidR="00797C78" w:rsidRPr="00797C78" w:rsidRDefault="00797C7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102,8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256,1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106,6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359,2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115,1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822,8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109,6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bCs/>
                <w:i/>
                <w:sz w:val="24"/>
                <w:szCs w:val="24"/>
              </w:rPr>
              <w:t xml:space="preserve">I </w:t>
            </w:r>
            <w:r w:rsidRPr="005C3801">
              <w:rPr>
                <w:b w:val="0"/>
                <w:bCs/>
                <w:i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1 328,7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106,4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541,5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139,4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505,4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85,0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594,7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87,6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III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1 641,7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98,9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bCs/>
                <w:i/>
                <w:sz w:val="24"/>
                <w:szCs w:val="24"/>
                <w:lang w:val="ru-RU"/>
              </w:rPr>
              <w:t>Январь-сентябрь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2 970,4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101,7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710,7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  <w:lang w:val="en-US"/>
              </w:rPr>
            </w:pPr>
            <w:r w:rsidRPr="005C3801">
              <w:rPr>
                <w:sz w:val="24"/>
                <w:szCs w:val="24"/>
              </w:rPr>
              <w:t>85</w:t>
            </w:r>
            <w:r w:rsidR="00027D4A" w:rsidRPr="005C3801">
              <w:rPr>
                <w:sz w:val="24"/>
                <w:szCs w:val="24"/>
              </w:rPr>
              <w:t>,</w:t>
            </w:r>
            <w:r w:rsidR="00027D4A" w:rsidRPr="005C3801">
              <w:rPr>
                <w:sz w:val="24"/>
                <w:szCs w:val="24"/>
                <w:lang w:val="en-US"/>
              </w:rPr>
              <w:t>4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217,5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94,2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215,8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111,4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IV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1 144,0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91,8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  <w:lang w:val="ru-RU"/>
              </w:rPr>
              <w:t>Январь-декабрь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4 114,4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99,3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3" w:firstLine="425"/>
              <w:outlineLvl w:val="3"/>
              <w:rPr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sz w:val="24"/>
                <w:szCs w:val="24"/>
                <w:lang w:val="ru-RU"/>
              </w:rPr>
              <w:t>2025 г.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183,2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  <w:highlight w:val="lightGray"/>
              </w:rPr>
            </w:pPr>
            <w:r w:rsidRPr="005C3801">
              <w:rPr>
                <w:sz w:val="24"/>
                <w:szCs w:val="24"/>
              </w:rPr>
              <w:t>104,5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077" w:type="dxa"/>
            <w:vAlign w:val="bottom"/>
          </w:tcPr>
          <w:p w:rsidR="00B10768" w:rsidRPr="005C3801" w:rsidRDefault="00B10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154,0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99,7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E808A2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3077" w:type="dxa"/>
            <w:vAlign w:val="bottom"/>
          </w:tcPr>
          <w:p w:rsidR="00B10768" w:rsidRPr="005C3801" w:rsidRDefault="00017768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207</w:t>
            </w:r>
            <w:r w:rsidR="00B10768" w:rsidRPr="005C3801">
              <w:rPr>
                <w:sz w:val="24"/>
                <w:szCs w:val="24"/>
              </w:rPr>
              <w:t>,</w:t>
            </w:r>
            <w:r w:rsidRPr="005C3801">
              <w:rPr>
                <w:sz w:val="24"/>
                <w:szCs w:val="24"/>
              </w:rPr>
              <w:t>3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</w:t>
            </w:r>
            <w:r w:rsidR="00017768" w:rsidRPr="005C3801">
              <w:rPr>
                <w:sz w:val="24"/>
                <w:szCs w:val="24"/>
              </w:rPr>
              <w:t>1</w:t>
            </w:r>
            <w:r w:rsidRPr="005C3801">
              <w:rPr>
                <w:sz w:val="24"/>
                <w:szCs w:val="24"/>
              </w:rPr>
              <w:t>,</w:t>
            </w:r>
            <w:r w:rsidR="00017768" w:rsidRPr="005C3801">
              <w:rPr>
                <w:sz w:val="24"/>
                <w:szCs w:val="24"/>
              </w:rPr>
              <w:t>8</w:t>
            </w:r>
          </w:p>
        </w:tc>
      </w:tr>
      <w:tr w:rsidR="00E808A2" w:rsidRPr="005C3801" w:rsidTr="00445DA6">
        <w:tc>
          <w:tcPr>
            <w:tcW w:w="3008" w:type="dxa"/>
            <w:vAlign w:val="bottom"/>
          </w:tcPr>
          <w:p w:rsidR="00E808A2" w:rsidRPr="005C3801" w:rsidRDefault="00E808A2" w:rsidP="002C1063">
            <w:pPr>
              <w:pStyle w:val="4"/>
              <w:keepNext w:val="0"/>
              <w:spacing w:before="60" w:after="60" w:line="210" w:lineRule="exact"/>
              <w:ind w:left="83"/>
              <w:outlineLvl w:val="3"/>
              <w:rPr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Cs/>
                <w:i/>
                <w:sz w:val="24"/>
                <w:szCs w:val="24"/>
              </w:rPr>
              <w:t xml:space="preserve">I </w:t>
            </w:r>
            <w:r w:rsidRPr="005C3801">
              <w:rPr>
                <w:bCs/>
                <w:i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E808A2" w:rsidRPr="005C3801" w:rsidRDefault="00E808A2" w:rsidP="002C1063">
            <w:pPr>
              <w:spacing w:before="60" w:after="60" w:line="210" w:lineRule="exact"/>
              <w:ind w:right="1137"/>
              <w:jc w:val="right"/>
              <w:rPr>
                <w:b/>
                <w:i/>
                <w:sz w:val="24"/>
                <w:szCs w:val="24"/>
              </w:rPr>
            </w:pPr>
            <w:r w:rsidRPr="005C3801">
              <w:rPr>
                <w:b/>
                <w:i/>
                <w:sz w:val="24"/>
                <w:szCs w:val="24"/>
              </w:rPr>
              <w:t>5</w:t>
            </w:r>
            <w:r w:rsidR="00017768" w:rsidRPr="005C3801">
              <w:rPr>
                <w:b/>
                <w:i/>
                <w:sz w:val="24"/>
                <w:szCs w:val="24"/>
              </w:rPr>
              <w:t>44</w:t>
            </w:r>
            <w:r w:rsidRPr="005C3801">
              <w:rPr>
                <w:b/>
                <w:i/>
                <w:sz w:val="24"/>
                <w:szCs w:val="24"/>
              </w:rPr>
              <w:t>,</w:t>
            </w:r>
            <w:r w:rsidR="00017768" w:rsidRPr="005C3801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3089" w:type="dxa"/>
            <w:vAlign w:val="bottom"/>
          </w:tcPr>
          <w:p w:rsidR="00E808A2" w:rsidRPr="005C3801" w:rsidRDefault="00E808A2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b/>
                <w:i/>
                <w:sz w:val="24"/>
                <w:szCs w:val="24"/>
              </w:rPr>
            </w:pPr>
            <w:r w:rsidRPr="005C3801">
              <w:rPr>
                <w:b/>
                <w:i/>
                <w:sz w:val="24"/>
                <w:szCs w:val="24"/>
              </w:rPr>
              <w:t>102,</w:t>
            </w:r>
            <w:r w:rsidR="00017768" w:rsidRPr="005C3801">
              <w:rPr>
                <w:b/>
                <w:i/>
                <w:sz w:val="24"/>
                <w:szCs w:val="24"/>
              </w:rPr>
              <w:t>0</w:t>
            </w:r>
          </w:p>
        </w:tc>
      </w:tr>
      <w:tr w:rsidR="00797C78" w:rsidRPr="005C3801" w:rsidTr="00F854B9">
        <w:tc>
          <w:tcPr>
            <w:tcW w:w="3008" w:type="dxa"/>
            <w:tcBorders>
              <w:bottom w:val="nil"/>
            </w:tcBorders>
            <w:vAlign w:val="bottom"/>
          </w:tcPr>
          <w:p w:rsidR="00797C78" w:rsidRPr="00797C78" w:rsidRDefault="00797C78" w:rsidP="002C1063">
            <w:pPr>
              <w:pStyle w:val="4"/>
              <w:keepNext w:val="0"/>
              <w:spacing w:before="60" w:after="60" w:line="210" w:lineRule="exact"/>
              <w:ind w:left="215"/>
              <w:outlineLvl w:val="3"/>
              <w:rPr>
                <w:b w:val="0"/>
                <w:bCs/>
                <w:sz w:val="24"/>
                <w:szCs w:val="24"/>
                <w:lang w:val="ru-RU"/>
              </w:rPr>
            </w:pPr>
            <w:r w:rsidRPr="00797C78">
              <w:rPr>
                <w:b w:val="0"/>
                <w:bCs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3077" w:type="dxa"/>
            <w:tcBorders>
              <w:bottom w:val="nil"/>
            </w:tcBorders>
            <w:vAlign w:val="bottom"/>
          </w:tcPr>
          <w:p w:rsidR="00797C78" w:rsidRPr="00797C78" w:rsidRDefault="000657A9" w:rsidP="002C1063">
            <w:pPr>
              <w:spacing w:before="60" w:after="60" w:line="21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215,2</w:t>
            </w:r>
          </w:p>
        </w:tc>
        <w:tc>
          <w:tcPr>
            <w:tcW w:w="3089" w:type="dxa"/>
            <w:tcBorders>
              <w:bottom w:val="nil"/>
            </w:tcBorders>
            <w:vAlign w:val="bottom"/>
          </w:tcPr>
          <w:p w:rsidR="00797C78" w:rsidRPr="00797C78" w:rsidRDefault="000657A9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797C78" w:rsidRPr="005C3801" w:rsidTr="00F854B9">
        <w:tc>
          <w:tcPr>
            <w:tcW w:w="3008" w:type="dxa"/>
            <w:tcBorders>
              <w:top w:val="nil"/>
              <w:bottom w:val="double" w:sz="4" w:space="0" w:color="auto"/>
            </w:tcBorders>
            <w:vAlign w:val="bottom"/>
          </w:tcPr>
          <w:p w:rsidR="00797C78" w:rsidRPr="00F45289" w:rsidRDefault="00797C78" w:rsidP="002C1063">
            <w:pPr>
              <w:pStyle w:val="4"/>
              <w:keepNext w:val="0"/>
              <w:spacing w:before="60" w:after="60" w:line="210" w:lineRule="exact"/>
              <w:ind w:left="83"/>
              <w:outlineLvl w:val="3"/>
              <w:rPr>
                <w:bCs/>
                <w:i/>
                <w:sz w:val="24"/>
                <w:szCs w:val="24"/>
                <w:lang w:val="ru-RU"/>
              </w:rPr>
            </w:pPr>
            <w:r w:rsidRPr="00F45289">
              <w:rPr>
                <w:bCs/>
                <w:i/>
                <w:sz w:val="24"/>
                <w:szCs w:val="24"/>
                <w:lang w:val="ru-RU"/>
              </w:rPr>
              <w:t>Январь-апрель</w:t>
            </w:r>
          </w:p>
        </w:tc>
        <w:tc>
          <w:tcPr>
            <w:tcW w:w="3077" w:type="dxa"/>
            <w:tcBorders>
              <w:top w:val="nil"/>
              <w:bottom w:val="double" w:sz="4" w:space="0" w:color="auto"/>
            </w:tcBorders>
            <w:vAlign w:val="bottom"/>
          </w:tcPr>
          <w:p w:rsidR="00797C78" w:rsidRPr="00F45289" w:rsidRDefault="000657A9" w:rsidP="002C1063">
            <w:pPr>
              <w:spacing w:before="60" w:after="60" w:line="210" w:lineRule="exact"/>
              <w:ind w:right="1137"/>
              <w:jc w:val="right"/>
              <w:rPr>
                <w:b/>
                <w:i/>
                <w:sz w:val="24"/>
                <w:szCs w:val="24"/>
              </w:rPr>
            </w:pPr>
            <w:r w:rsidRPr="00F45289">
              <w:rPr>
                <w:b/>
                <w:i/>
                <w:sz w:val="24"/>
                <w:szCs w:val="24"/>
              </w:rPr>
              <w:t>759,7</w:t>
            </w:r>
          </w:p>
        </w:tc>
        <w:tc>
          <w:tcPr>
            <w:tcW w:w="3089" w:type="dxa"/>
            <w:tcBorders>
              <w:top w:val="nil"/>
              <w:bottom w:val="double" w:sz="4" w:space="0" w:color="auto"/>
            </w:tcBorders>
            <w:vAlign w:val="bottom"/>
          </w:tcPr>
          <w:p w:rsidR="00797C78" w:rsidRPr="00F45289" w:rsidRDefault="000657A9" w:rsidP="002C1063">
            <w:pPr>
              <w:tabs>
                <w:tab w:val="left" w:pos="2318"/>
                <w:tab w:val="left" w:pos="2466"/>
              </w:tabs>
              <w:spacing w:before="60" w:after="60" w:line="210" w:lineRule="exact"/>
              <w:ind w:right="1225"/>
              <w:jc w:val="right"/>
              <w:rPr>
                <w:b/>
                <w:i/>
                <w:sz w:val="24"/>
                <w:szCs w:val="24"/>
              </w:rPr>
            </w:pPr>
            <w:r w:rsidRPr="00F45289">
              <w:rPr>
                <w:b/>
                <w:i/>
                <w:sz w:val="24"/>
                <w:szCs w:val="24"/>
              </w:rPr>
              <w:t>101,7</w:t>
            </w:r>
          </w:p>
        </w:tc>
      </w:tr>
    </w:tbl>
    <w:p w:rsidR="00B10768" w:rsidRPr="00EF7D4C" w:rsidRDefault="00B10768" w:rsidP="001854CA">
      <w:pPr>
        <w:pStyle w:val="2"/>
        <w:spacing w:line="216" w:lineRule="auto"/>
        <w:ind w:right="0"/>
        <w:rPr>
          <w:sz w:val="28"/>
          <w:szCs w:val="28"/>
          <w:highlight w:val="lightGray"/>
        </w:rPr>
      </w:pPr>
      <w:r w:rsidRPr="00EF4863">
        <w:rPr>
          <w:sz w:val="28"/>
          <w:szCs w:val="28"/>
        </w:rPr>
        <w:lastRenderedPageBreak/>
        <w:t xml:space="preserve">В </w:t>
      </w:r>
      <w:r w:rsidR="00797C78">
        <w:rPr>
          <w:sz w:val="28"/>
          <w:szCs w:val="28"/>
        </w:rPr>
        <w:t>январе-апреле</w:t>
      </w:r>
      <w:r w:rsidR="00BA67D2" w:rsidRPr="00755255">
        <w:rPr>
          <w:sz w:val="28"/>
          <w:szCs w:val="28"/>
        </w:rPr>
        <w:t xml:space="preserve"> </w:t>
      </w:r>
      <w:r w:rsidRPr="00EF486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F4863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EF4863">
        <w:rPr>
          <w:b/>
          <w:sz w:val="28"/>
          <w:szCs w:val="28"/>
        </w:rPr>
        <w:t xml:space="preserve"> в сельскохозяйственных организациях, крестьянских (фермерских) хозяйствах</w:t>
      </w:r>
      <w:r w:rsidRPr="00EF4863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="000657A9" w:rsidRPr="000657A9">
        <w:rPr>
          <w:sz w:val="28"/>
          <w:szCs w:val="28"/>
        </w:rPr>
        <w:t>739,1</w:t>
      </w:r>
      <w:r w:rsidRPr="00EF4863">
        <w:rPr>
          <w:sz w:val="28"/>
          <w:szCs w:val="28"/>
        </w:rPr>
        <w:t> млн. рублей</w:t>
      </w:r>
      <w:r w:rsidR="008E4E08">
        <w:rPr>
          <w:sz w:val="28"/>
          <w:szCs w:val="28"/>
        </w:rPr>
        <w:t xml:space="preserve"> </w:t>
      </w:r>
      <w:r w:rsidR="00033840">
        <w:rPr>
          <w:sz w:val="28"/>
          <w:szCs w:val="28"/>
        </w:rPr>
        <w:br/>
      </w:r>
      <w:r>
        <w:rPr>
          <w:sz w:val="28"/>
          <w:szCs w:val="28"/>
        </w:rPr>
        <w:t xml:space="preserve">и </w:t>
      </w:r>
      <w:r w:rsidRPr="00E104CF">
        <w:rPr>
          <w:sz w:val="28"/>
          <w:szCs w:val="28"/>
        </w:rPr>
        <w:t>в</w:t>
      </w:r>
      <w:r w:rsidR="00764877">
        <w:rPr>
          <w:sz w:val="28"/>
          <w:szCs w:val="28"/>
        </w:rPr>
        <w:t xml:space="preserve"> </w:t>
      </w:r>
      <w:r w:rsidRPr="00E104CF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 xml:space="preserve">увеличилось на </w:t>
      </w:r>
      <w:r w:rsidRPr="000657A9">
        <w:rPr>
          <w:sz w:val="28"/>
          <w:szCs w:val="28"/>
        </w:rPr>
        <w:t>2</w:t>
      </w:r>
      <w:r w:rsidRPr="00AB1739">
        <w:rPr>
          <w:sz w:val="28"/>
          <w:szCs w:val="28"/>
        </w:rPr>
        <w:t>%</w:t>
      </w:r>
      <w:r>
        <w:rPr>
          <w:sz w:val="28"/>
          <w:szCs w:val="28"/>
        </w:rPr>
        <w:t xml:space="preserve"> по сравнению с аналогичным периодом</w:t>
      </w:r>
      <w:r w:rsidRPr="00E104C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104CF">
        <w:rPr>
          <w:sz w:val="28"/>
          <w:szCs w:val="28"/>
        </w:rPr>
        <w:t xml:space="preserve"> года.</w:t>
      </w:r>
    </w:p>
    <w:p w:rsidR="00B10768" w:rsidRPr="00445DA6" w:rsidRDefault="00B10768" w:rsidP="00B302D4">
      <w:pPr>
        <w:pStyle w:val="aa"/>
        <w:spacing w:before="120" w:after="0"/>
        <w:jc w:val="center"/>
        <w:rPr>
          <w:b/>
          <w:bCs/>
          <w:spacing w:val="-4"/>
          <w:sz w:val="28"/>
          <w:szCs w:val="28"/>
        </w:rPr>
      </w:pPr>
      <w:r w:rsidRPr="00445DA6">
        <w:rPr>
          <w:b/>
          <w:bCs/>
          <w:spacing w:val="-4"/>
          <w:sz w:val="28"/>
          <w:szCs w:val="28"/>
        </w:rPr>
        <w:t>Производство продукции сельского хозяйства</w:t>
      </w:r>
    </w:p>
    <w:p w:rsidR="00B10768" w:rsidRPr="008E4E08" w:rsidRDefault="00B10768" w:rsidP="00B10768">
      <w:pPr>
        <w:jc w:val="center"/>
        <w:rPr>
          <w:bCs/>
          <w:i/>
          <w:iCs/>
          <w:sz w:val="24"/>
          <w:szCs w:val="24"/>
        </w:rPr>
      </w:pPr>
      <w:proofErr w:type="gramStart"/>
      <w:r w:rsidRPr="0020461B">
        <w:rPr>
          <w:bCs/>
          <w:i/>
          <w:iCs/>
          <w:sz w:val="24"/>
          <w:szCs w:val="24"/>
        </w:rPr>
        <w:t>(в % к соответствующему периоду предыдущего года; в сопоставимых ценах)</w:t>
      </w:r>
      <w:proofErr w:type="gramEnd"/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8C9C5DC" wp14:editId="4FB861A3">
            <wp:simplePos x="0" y="0"/>
            <wp:positionH relativeFrom="column">
              <wp:posOffset>-135227</wp:posOffset>
            </wp:positionH>
            <wp:positionV relativeFrom="paragraph">
              <wp:posOffset>50800</wp:posOffset>
            </wp:positionV>
            <wp:extent cx="6056630" cy="3196590"/>
            <wp:effectExtent l="0" t="0" r="1270" b="0"/>
            <wp:wrapNone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E08" w:rsidRPr="008E4E08" w:rsidRDefault="00A3589A" w:rsidP="00A3589A">
      <w:pPr>
        <w:tabs>
          <w:tab w:val="left" w:pos="311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AA2F0A" w:rsidRPr="008E4E08" w:rsidRDefault="00AA2F0A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EE5F5A" w:rsidP="00EE5F5A">
      <w:pPr>
        <w:tabs>
          <w:tab w:val="left" w:pos="3030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8E4E08">
      <w:pPr>
        <w:rPr>
          <w:bCs/>
          <w:i/>
          <w:iCs/>
          <w:sz w:val="24"/>
          <w:szCs w:val="24"/>
        </w:rPr>
      </w:pPr>
    </w:p>
    <w:p w:rsidR="008E4E08" w:rsidRPr="008E4E08" w:rsidRDefault="00BA549B" w:rsidP="00BA549B">
      <w:pPr>
        <w:tabs>
          <w:tab w:val="left" w:pos="2853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Pr="00A83D87" w:rsidRDefault="008E4E08" w:rsidP="00BA549B">
      <w:pPr>
        <w:ind w:right="-284"/>
        <w:rPr>
          <w:rFonts w:ascii="Arial" w:hAnsi="Arial" w:cs="Arial"/>
          <w:b/>
          <w:bCs/>
          <w:iCs/>
          <w:sz w:val="18"/>
          <w:szCs w:val="18"/>
        </w:rPr>
      </w:pPr>
      <w:r w:rsidRPr="00667535">
        <w:rPr>
          <w:b/>
          <w:bCs/>
          <w:iCs/>
        </w:rPr>
        <w:t xml:space="preserve">                                                            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>2024 г.</w:t>
      </w:r>
      <w:r w:rsidR="00A3589A"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   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</w:t>
      </w:r>
      <w:r w:rsidR="00425DB7" w:rsidRPr="00A83D87">
        <w:rPr>
          <w:rFonts w:ascii="Arial" w:hAnsi="Arial" w:cs="Arial"/>
          <w:b/>
          <w:bCs/>
          <w:iCs/>
          <w:sz w:val="18"/>
          <w:szCs w:val="18"/>
        </w:rPr>
        <w:t xml:space="preserve">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           </w:t>
      </w:r>
      <w:r w:rsidR="00BA549B"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2025 г.</w:t>
      </w:r>
    </w:p>
    <w:p w:rsidR="008E4E08" w:rsidRPr="00A3589A" w:rsidRDefault="008E4E08" w:rsidP="008E4E08">
      <w:pPr>
        <w:rPr>
          <w:rFonts w:ascii="Arial" w:hAnsi="Arial" w:cs="Arial"/>
          <w:b/>
          <w:bCs/>
          <w:iCs/>
          <w:sz w:val="17"/>
          <w:szCs w:val="17"/>
        </w:rPr>
      </w:pPr>
    </w:p>
    <w:p w:rsidR="008E4E08" w:rsidRDefault="008E4E08" w:rsidP="008E4E08">
      <w:pPr>
        <w:rPr>
          <w:b/>
          <w:bCs/>
          <w:iCs/>
          <w:sz w:val="17"/>
          <w:szCs w:val="17"/>
        </w:rPr>
      </w:pPr>
    </w:p>
    <w:p w:rsidR="008E4E08" w:rsidRDefault="008E4E08" w:rsidP="008E4E08">
      <w:pPr>
        <w:rPr>
          <w:b/>
          <w:bCs/>
          <w:iCs/>
          <w:sz w:val="17"/>
          <w:szCs w:val="17"/>
        </w:rPr>
      </w:pPr>
    </w:p>
    <w:p w:rsidR="008E4E08" w:rsidRDefault="008E4E08" w:rsidP="001854CA">
      <w:pPr>
        <w:spacing w:line="218" w:lineRule="auto"/>
        <w:ind w:firstLine="709"/>
        <w:jc w:val="both"/>
        <w:rPr>
          <w:sz w:val="28"/>
          <w:szCs w:val="28"/>
        </w:rPr>
      </w:pPr>
      <w:r w:rsidRPr="008D0053">
        <w:rPr>
          <w:b/>
          <w:sz w:val="28"/>
          <w:szCs w:val="28"/>
        </w:rPr>
        <w:t>Животноводство.</w:t>
      </w:r>
      <w:r w:rsidRPr="008D0053">
        <w:rPr>
          <w:sz w:val="28"/>
          <w:szCs w:val="28"/>
        </w:rPr>
        <w:t xml:space="preserve"> На 1 </w:t>
      </w:r>
      <w:r w:rsidR="00797C78">
        <w:rPr>
          <w:sz w:val="28"/>
          <w:szCs w:val="28"/>
        </w:rPr>
        <w:t>мая</w:t>
      </w:r>
      <w:r w:rsidRPr="008D0053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8D0053">
        <w:rPr>
          <w:sz w:val="28"/>
          <w:szCs w:val="28"/>
        </w:rPr>
        <w:t xml:space="preserve"> г. </w:t>
      </w:r>
      <w:r w:rsidRPr="008D0053">
        <w:rPr>
          <w:b/>
          <w:sz w:val="28"/>
          <w:szCs w:val="28"/>
        </w:rPr>
        <w:t>поголовье крупного рогатого скота</w:t>
      </w:r>
      <w:r w:rsidRPr="008D0053">
        <w:rPr>
          <w:sz w:val="28"/>
          <w:szCs w:val="28"/>
        </w:rPr>
        <w:t xml:space="preserve"> в сельскохозяйственных организациях</w:t>
      </w:r>
      <w:r w:rsidRPr="008D0053">
        <w:rPr>
          <w:b/>
          <w:sz w:val="28"/>
          <w:szCs w:val="28"/>
        </w:rPr>
        <w:t xml:space="preserve"> </w:t>
      </w:r>
      <w:r w:rsidRPr="008D0053">
        <w:rPr>
          <w:sz w:val="28"/>
          <w:szCs w:val="28"/>
        </w:rPr>
        <w:t xml:space="preserve">по сравнению </w:t>
      </w:r>
      <w:r w:rsidR="00B21015">
        <w:rPr>
          <w:sz w:val="28"/>
          <w:szCs w:val="28"/>
        </w:rPr>
        <w:br/>
      </w:r>
      <w:r w:rsidRPr="008D0053">
        <w:rPr>
          <w:sz w:val="28"/>
          <w:szCs w:val="28"/>
        </w:rPr>
        <w:t xml:space="preserve">с </w:t>
      </w:r>
      <w:r w:rsidR="00FE3394">
        <w:rPr>
          <w:sz w:val="28"/>
          <w:szCs w:val="28"/>
        </w:rPr>
        <w:t>соответствующей датой предыдущего года</w:t>
      </w:r>
      <w:r w:rsidRPr="008D0053">
        <w:rPr>
          <w:sz w:val="28"/>
          <w:szCs w:val="28"/>
        </w:rPr>
        <w:t xml:space="preserve"> </w:t>
      </w:r>
      <w:r>
        <w:rPr>
          <w:sz w:val="28"/>
          <w:szCs w:val="28"/>
        </w:rPr>
        <w:t>снизилось</w:t>
      </w:r>
      <w:r w:rsidRPr="008D0053">
        <w:rPr>
          <w:sz w:val="28"/>
          <w:szCs w:val="28"/>
        </w:rPr>
        <w:t xml:space="preserve"> на </w:t>
      </w:r>
      <w:r>
        <w:rPr>
          <w:sz w:val="28"/>
          <w:szCs w:val="28"/>
        </w:rPr>
        <w:t>1</w:t>
      </w:r>
      <w:r w:rsidR="008568C7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8568C7">
        <w:rPr>
          <w:sz w:val="28"/>
          <w:szCs w:val="28"/>
        </w:rPr>
        <w:t>6</w:t>
      </w:r>
      <w:r w:rsidRPr="008D0053">
        <w:rPr>
          <w:sz w:val="28"/>
          <w:szCs w:val="28"/>
        </w:rPr>
        <w:t xml:space="preserve"> тыс. голов (на </w:t>
      </w:r>
      <w:r>
        <w:rPr>
          <w:sz w:val="28"/>
          <w:szCs w:val="28"/>
        </w:rPr>
        <w:t>2</w:t>
      </w:r>
      <w:r w:rsidR="004A5A67">
        <w:rPr>
          <w:sz w:val="28"/>
          <w:szCs w:val="28"/>
        </w:rPr>
        <w:t>,</w:t>
      </w:r>
      <w:r w:rsidR="008568C7">
        <w:rPr>
          <w:sz w:val="28"/>
          <w:szCs w:val="28"/>
        </w:rPr>
        <w:t>9</w:t>
      </w:r>
      <w:r w:rsidRPr="008D0053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8D0053">
        <w:rPr>
          <w:b/>
          <w:sz w:val="28"/>
          <w:szCs w:val="28"/>
        </w:rPr>
        <w:t>коров</w:t>
      </w:r>
      <w:r>
        <w:rPr>
          <w:b/>
          <w:sz w:val="28"/>
          <w:szCs w:val="28"/>
        </w:rPr>
        <w:t xml:space="preserve"> </w:t>
      </w:r>
      <w:r w:rsidRPr="007C1E2D">
        <w:rPr>
          <w:sz w:val="28"/>
          <w:szCs w:val="28"/>
        </w:rPr>
        <w:t>–</w:t>
      </w:r>
      <w:r w:rsidRPr="008D0053">
        <w:rPr>
          <w:sz w:val="28"/>
          <w:szCs w:val="28"/>
        </w:rPr>
        <w:t xml:space="preserve"> на </w:t>
      </w:r>
      <w:r w:rsidR="004A5A67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8568C7">
        <w:rPr>
          <w:sz w:val="28"/>
          <w:szCs w:val="28"/>
        </w:rPr>
        <w:t>9</w:t>
      </w:r>
      <w:r w:rsidRPr="008D0053">
        <w:rPr>
          <w:sz w:val="28"/>
          <w:szCs w:val="28"/>
        </w:rPr>
        <w:t xml:space="preserve"> тыс. голов (на </w:t>
      </w:r>
      <w:r w:rsidR="004A5A67">
        <w:rPr>
          <w:sz w:val="28"/>
          <w:szCs w:val="28"/>
        </w:rPr>
        <w:t>4</w:t>
      </w:r>
      <w:r w:rsidR="008568C7">
        <w:rPr>
          <w:sz w:val="28"/>
          <w:szCs w:val="28"/>
        </w:rPr>
        <w:t>,3</w:t>
      </w:r>
      <w:r w:rsidR="00BF565A">
        <w:rPr>
          <w:sz w:val="28"/>
          <w:szCs w:val="28"/>
        </w:rPr>
        <w:t>%)</w:t>
      </w:r>
      <w:r w:rsidRPr="008D0053">
        <w:rPr>
          <w:sz w:val="28"/>
          <w:szCs w:val="28"/>
        </w:rPr>
        <w:t>.</w:t>
      </w:r>
    </w:p>
    <w:p w:rsidR="008E4E08" w:rsidRPr="00445DA6" w:rsidRDefault="008E4E08" w:rsidP="00B302D4">
      <w:pPr>
        <w:pStyle w:val="3"/>
        <w:spacing w:before="120" w:line="280" w:lineRule="exact"/>
        <w:ind w:left="284"/>
        <w:jc w:val="center"/>
        <w:rPr>
          <w:b/>
          <w:sz w:val="28"/>
          <w:szCs w:val="28"/>
        </w:rPr>
      </w:pPr>
      <w:r w:rsidRPr="00445DA6">
        <w:rPr>
          <w:b/>
          <w:sz w:val="28"/>
          <w:szCs w:val="28"/>
        </w:rPr>
        <w:t>Поголовье основных видов скота</w:t>
      </w:r>
      <w:r w:rsidRPr="00445DA6">
        <w:rPr>
          <w:b/>
          <w:sz w:val="28"/>
          <w:szCs w:val="28"/>
        </w:rPr>
        <w:br/>
        <w:t xml:space="preserve">в сельскохозяйственных организациях на 1 </w:t>
      </w:r>
      <w:r w:rsidR="008568C7" w:rsidRPr="00445DA6">
        <w:rPr>
          <w:b/>
          <w:sz w:val="28"/>
          <w:szCs w:val="28"/>
        </w:rPr>
        <w:t>мая</w:t>
      </w:r>
      <w:r w:rsidRPr="00445DA6">
        <w:rPr>
          <w:b/>
          <w:sz w:val="28"/>
          <w:szCs w:val="28"/>
        </w:rPr>
        <w:t xml:space="preserve"> 2025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58"/>
        <w:gridCol w:w="2203"/>
        <w:gridCol w:w="2197"/>
        <w:gridCol w:w="2016"/>
      </w:tblGrid>
      <w:tr w:rsidR="008E4E08" w:rsidRPr="0086695B" w:rsidTr="00BF565A">
        <w:tc>
          <w:tcPr>
            <w:tcW w:w="2758" w:type="dxa"/>
            <w:vMerge w:val="restart"/>
          </w:tcPr>
          <w:p w:rsidR="008E4E08" w:rsidRPr="0086695B" w:rsidRDefault="008E4E08" w:rsidP="00566F65">
            <w:pPr>
              <w:spacing w:before="60" w:after="60" w:line="32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03" w:type="dxa"/>
            <w:vMerge w:val="restart"/>
          </w:tcPr>
          <w:p w:rsidR="008E4E08" w:rsidRPr="0086695B" w:rsidRDefault="008E4E08" w:rsidP="00566F65">
            <w:pPr>
              <w:spacing w:before="60" w:after="60"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 xml:space="preserve">Всего, </w:t>
            </w:r>
            <w:r w:rsidRPr="0086695B">
              <w:rPr>
                <w:sz w:val="24"/>
                <w:szCs w:val="24"/>
              </w:rPr>
              <w:br/>
              <w:t>тыс. голов</w:t>
            </w:r>
          </w:p>
        </w:tc>
        <w:tc>
          <w:tcPr>
            <w:tcW w:w="4213" w:type="dxa"/>
            <w:gridSpan w:val="2"/>
          </w:tcPr>
          <w:p w:rsidR="008E4E08" w:rsidRPr="0086695B" w:rsidRDefault="008E4E08" w:rsidP="00566F65">
            <w:pPr>
              <w:spacing w:before="60" w:after="60"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В % к</w:t>
            </w:r>
          </w:p>
        </w:tc>
      </w:tr>
      <w:tr w:rsidR="008E4E08" w:rsidRPr="0086695B" w:rsidTr="00BF565A">
        <w:tc>
          <w:tcPr>
            <w:tcW w:w="2758" w:type="dxa"/>
            <w:vMerge/>
            <w:tcBorders>
              <w:bottom w:val="single" w:sz="4" w:space="0" w:color="auto"/>
            </w:tcBorders>
          </w:tcPr>
          <w:p w:rsidR="008E4E08" w:rsidRPr="0086695B" w:rsidRDefault="008E4E08" w:rsidP="00566F65">
            <w:pPr>
              <w:spacing w:before="60" w:after="60" w:line="32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bottom w:val="single" w:sz="4" w:space="0" w:color="auto"/>
            </w:tcBorders>
          </w:tcPr>
          <w:p w:rsidR="008E4E08" w:rsidRPr="0086695B" w:rsidRDefault="008E4E08" w:rsidP="00566F65">
            <w:pPr>
              <w:spacing w:before="60" w:after="60" w:line="32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8E4E08" w:rsidRPr="0086695B" w:rsidRDefault="008E4E08" w:rsidP="00566F65">
            <w:pPr>
              <w:pStyle w:val="2"/>
              <w:spacing w:before="60" w:after="60" w:line="320" w:lineRule="exact"/>
              <w:ind w:right="0" w:firstLine="0"/>
              <w:jc w:val="center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 xml:space="preserve">1 </w:t>
            </w:r>
            <w:r w:rsidR="008568C7">
              <w:rPr>
                <w:sz w:val="24"/>
                <w:szCs w:val="24"/>
              </w:rPr>
              <w:t>мая</w:t>
            </w:r>
            <w:r w:rsidRPr="0086695B">
              <w:rPr>
                <w:sz w:val="24"/>
                <w:szCs w:val="24"/>
              </w:rPr>
              <w:t xml:space="preserve"> 2024 г.</w:t>
            </w: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:rsidR="008E4E08" w:rsidRPr="0086695B" w:rsidRDefault="008E4E08" w:rsidP="00566F65">
            <w:pPr>
              <w:pStyle w:val="2"/>
              <w:spacing w:before="60" w:after="60" w:line="320" w:lineRule="exact"/>
              <w:ind w:right="0" w:firstLine="0"/>
              <w:jc w:val="center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 xml:space="preserve">1 </w:t>
            </w:r>
            <w:r w:rsidR="008568C7">
              <w:rPr>
                <w:sz w:val="24"/>
                <w:szCs w:val="24"/>
              </w:rPr>
              <w:t>апреля</w:t>
            </w:r>
            <w:r w:rsidRPr="0086695B">
              <w:rPr>
                <w:sz w:val="24"/>
                <w:szCs w:val="24"/>
              </w:rPr>
              <w:t xml:space="preserve"> 2025 г.</w:t>
            </w:r>
          </w:p>
        </w:tc>
      </w:tr>
      <w:tr w:rsidR="008E4E08" w:rsidRPr="0086695B" w:rsidTr="00BF565A">
        <w:tc>
          <w:tcPr>
            <w:tcW w:w="2758" w:type="dxa"/>
            <w:tcBorders>
              <w:bottom w:val="nil"/>
            </w:tcBorders>
            <w:vAlign w:val="bottom"/>
          </w:tcPr>
          <w:p w:rsidR="008E4E08" w:rsidRPr="0086695B" w:rsidRDefault="008E4E08" w:rsidP="00566F65">
            <w:pPr>
              <w:pStyle w:val="2"/>
              <w:spacing w:before="60" w:after="60" w:line="320" w:lineRule="exact"/>
              <w:ind w:left="34" w:right="-74" w:firstLine="0"/>
              <w:jc w:val="lef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2203" w:type="dxa"/>
            <w:tcBorders>
              <w:bottom w:val="nil"/>
            </w:tcBorders>
            <w:vAlign w:val="bottom"/>
          </w:tcPr>
          <w:p w:rsidR="008E4E08" w:rsidRPr="0086695B" w:rsidRDefault="008E4E08" w:rsidP="00566F65">
            <w:pPr>
              <w:widowControl w:val="0"/>
              <w:autoSpaceDE w:val="0"/>
              <w:autoSpaceDN w:val="0"/>
              <w:adjustRightInd w:val="0"/>
              <w:spacing w:before="60" w:after="60" w:line="320" w:lineRule="exact"/>
              <w:ind w:right="737"/>
              <w:jc w:val="right"/>
              <w:rPr>
                <w:sz w:val="24"/>
                <w:szCs w:val="24"/>
                <w:lang w:val="en-US"/>
              </w:rPr>
            </w:pPr>
            <w:r w:rsidRPr="0086695B">
              <w:rPr>
                <w:sz w:val="24"/>
                <w:szCs w:val="24"/>
              </w:rPr>
              <w:t>5</w:t>
            </w:r>
            <w:r w:rsidR="008568C7">
              <w:rPr>
                <w:sz w:val="24"/>
                <w:szCs w:val="24"/>
              </w:rPr>
              <w:t>86</w:t>
            </w:r>
            <w:r w:rsidRPr="0086695B">
              <w:rPr>
                <w:sz w:val="24"/>
                <w:szCs w:val="24"/>
              </w:rPr>
              <w:t>,</w:t>
            </w:r>
            <w:r w:rsidR="008568C7">
              <w:rPr>
                <w:sz w:val="24"/>
                <w:szCs w:val="24"/>
              </w:rPr>
              <w:t>3</w:t>
            </w:r>
          </w:p>
        </w:tc>
        <w:tc>
          <w:tcPr>
            <w:tcW w:w="2197" w:type="dxa"/>
            <w:tcBorders>
              <w:bottom w:val="nil"/>
            </w:tcBorders>
            <w:vAlign w:val="bottom"/>
          </w:tcPr>
          <w:p w:rsidR="008E4E08" w:rsidRPr="0086695B" w:rsidRDefault="008E4E08" w:rsidP="00566F65">
            <w:pPr>
              <w:widowControl w:val="0"/>
              <w:autoSpaceDE w:val="0"/>
              <w:autoSpaceDN w:val="0"/>
              <w:adjustRightInd w:val="0"/>
              <w:spacing w:before="60" w:after="60" w:line="32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9</w:t>
            </w:r>
            <w:r w:rsidR="001229C3" w:rsidRPr="0086695B">
              <w:rPr>
                <w:sz w:val="24"/>
                <w:szCs w:val="24"/>
              </w:rPr>
              <w:t>7</w:t>
            </w:r>
            <w:r w:rsidRPr="0086695B">
              <w:rPr>
                <w:sz w:val="24"/>
                <w:szCs w:val="24"/>
              </w:rPr>
              <w:t>,</w:t>
            </w:r>
            <w:r w:rsidR="008568C7">
              <w:rPr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bottom w:val="nil"/>
            </w:tcBorders>
            <w:vAlign w:val="bottom"/>
          </w:tcPr>
          <w:p w:rsidR="008E4E08" w:rsidRPr="00F45289" w:rsidRDefault="00656EE3" w:rsidP="00566F65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before="60" w:after="60" w:line="320" w:lineRule="exact"/>
              <w:ind w:right="567"/>
              <w:jc w:val="right"/>
              <w:rPr>
                <w:sz w:val="24"/>
                <w:szCs w:val="24"/>
              </w:rPr>
            </w:pPr>
            <w:r w:rsidRPr="00F45289">
              <w:rPr>
                <w:sz w:val="24"/>
                <w:szCs w:val="24"/>
              </w:rPr>
              <w:t>99</w:t>
            </w:r>
            <w:r w:rsidR="006E2272" w:rsidRPr="00F45289">
              <w:rPr>
                <w:sz w:val="24"/>
                <w:szCs w:val="24"/>
              </w:rPr>
              <w:t>,4</w:t>
            </w:r>
          </w:p>
        </w:tc>
      </w:tr>
      <w:tr w:rsidR="008E4E08" w:rsidRPr="0086695B" w:rsidTr="00BF565A">
        <w:tc>
          <w:tcPr>
            <w:tcW w:w="2758" w:type="dxa"/>
            <w:tcBorders>
              <w:top w:val="nil"/>
              <w:bottom w:val="double" w:sz="4" w:space="0" w:color="auto"/>
            </w:tcBorders>
          </w:tcPr>
          <w:p w:rsidR="008E4E08" w:rsidRPr="0086695B" w:rsidRDefault="008E4E08" w:rsidP="00566F65">
            <w:pPr>
              <w:pStyle w:val="2"/>
              <w:spacing w:before="60" w:after="60" w:line="320" w:lineRule="exact"/>
              <w:ind w:left="34" w:right="-74" w:firstLine="425"/>
              <w:jc w:val="lef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в том числе коровы</w:t>
            </w:r>
          </w:p>
        </w:tc>
        <w:tc>
          <w:tcPr>
            <w:tcW w:w="2203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86695B" w:rsidRDefault="001229C3" w:rsidP="00566F65">
            <w:pPr>
              <w:widowControl w:val="0"/>
              <w:autoSpaceDE w:val="0"/>
              <w:autoSpaceDN w:val="0"/>
              <w:adjustRightInd w:val="0"/>
              <w:spacing w:before="60" w:after="60" w:line="320" w:lineRule="exact"/>
              <w:ind w:right="737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19</w:t>
            </w:r>
            <w:r w:rsidR="008568C7">
              <w:rPr>
                <w:sz w:val="24"/>
                <w:szCs w:val="24"/>
              </w:rPr>
              <w:t>8</w:t>
            </w:r>
            <w:r w:rsidR="008E4E08" w:rsidRPr="0086695B">
              <w:rPr>
                <w:sz w:val="24"/>
                <w:szCs w:val="24"/>
              </w:rPr>
              <w:t>,</w:t>
            </w:r>
            <w:r w:rsidRPr="0086695B">
              <w:rPr>
                <w:sz w:val="24"/>
                <w:szCs w:val="24"/>
              </w:rPr>
              <w:t>1</w:t>
            </w:r>
          </w:p>
        </w:tc>
        <w:tc>
          <w:tcPr>
            <w:tcW w:w="2197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86695B" w:rsidRDefault="008E4E08" w:rsidP="00566F65">
            <w:pPr>
              <w:widowControl w:val="0"/>
              <w:autoSpaceDE w:val="0"/>
              <w:autoSpaceDN w:val="0"/>
              <w:adjustRightInd w:val="0"/>
              <w:spacing w:before="60" w:after="60" w:line="32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9</w:t>
            </w:r>
            <w:r w:rsidR="008568C7">
              <w:rPr>
                <w:sz w:val="24"/>
                <w:szCs w:val="24"/>
              </w:rPr>
              <w:t>5</w:t>
            </w:r>
            <w:r w:rsidRPr="0086695B">
              <w:rPr>
                <w:sz w:val="24"/>
                <w:szCs w:val="24"/>
              </w:rPr>
              <w:t>,</w:t>
            </w:r>
            <w:r w:rsidR="008568C7">
              <w:rPr>
                <w:sz w:val="24"/>
                <w:szCs w:val="24"/>
              </w:rPr>
              <w:t>7</w:t>
            </w:r>
          </w:p>
        </w:tc>
        <w:tc>
          <w:tcPr>
            <w:tcW w:w="2016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F45289" w:rsidRDefault="008E4E08" w:rsidP="00566F65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before="60" w:after="60" w:line="320" w:lineRule="exact"/>
              <w:ind w:right="567"/>
              <w:jc w:val="right"/>
              <w:rPr>
                <w:sz w:val="24"/>
                <w:szCs w:val="24"/>
              </w:rPr>
            </w:pPr>
            <w:r w:rsidRPr="00F45289">
              <w:rPr>
                <w:sz w:val="24"/>
                <w:szCs w:val="24"/>
              </w:rPr>
              <w:t>99,</w:t>
            </w:r>
            <w:r w:rsidR="00656EE3" w:rsidRPr="00F45289">
              <w:rPr>
                <w:sz w:val="24"/>
                <w:szCs w:val="24"/>
              </w:rPr>
              <w:t>5</w:t>
            </w:r>
          </w:p>
        </w:tc>
      </w:tr>
    </w:tbl>
    <w:p w:rsidR="008E4E08" w:rsidRPr="00EF7D4C" w:rsidRDefault="008E4E08" w:rsidP="001854CA">
      <w:pPr>
        <w:pStyle w:val="2"/>
        <w:spacing w:before="180" w:line="218" w:lineRule="auto"/>
        <w:ind w:right="0"/>
        <w:rPr>
          <w:bCs/>
          <w:sz w:val="28"/>
          <w:szCs w:val="28"/>
          <w:highlight w:val="lightGray"/>
        </w:rPr>
      </w:pPr>
      <w:r w:rsidRPr="00B850CA">
        <w:rPr>
          <w:bCs/>
          <w:sz w:val="28"/>
          <w:szCs w:val="28"/>
        </w:rPr>
        <w:t xml:space="preserve">По сравнению с 1 </w:t>
      </w:r>
      <w:r w:rsidR="008568C7">
        <w:rPr>
          <w:bCs/>
          <w:sz w:val="28"/>
          <w:szCs w:val="28"/>
        </w:rPr>
        <w:t>мая</w:t>
      </w:r>
      <w:r w:rsidRPr="00B850CA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B850CA">
        <w:rPr>
          <w:bCs/>
          <w:sz w:val="28"/>
          <w:szCs w:val="28"/>
        </w:rPr>
        <w:t xml:space="preserve"> г. поголовье крупного рогатого скота </w:t>
      </w:r>
      <w:r w:rsidRPr="001148DF">
        <w:rPr>
          <w:bCs/>
          <w:sz w:val="28"/>
          <w:szCs w:val="28"/>
        </w:rPr>
        <w:t>у</w:t>
      </w:r>
      <w:r w:rsidRPr="00E81BE5">
        <w:rPr>
          <w:bCs/>
          <w:sz w:val="28"/>
          <w:szCs w:val="28"/>
        </w:rPr>
        <w:t>меньшилось в 1</w:t>
      </w:r>
      <w:r w:rsidR="008568C7">
        <w:rPr>
          <w:bCs/>
          <w:sz w:val="28"/>
          <w:szCs w:val="28"/>
        </w:rPr>
        <w:t>5</w:t>
      </w:r>
      <w:r w:rsidRPr="00E81BE5">
        <w:rPr>
          <w:bCs/>
          <w:sz w:val="28"/>
          <w:szCs w:val="28"/>
        </w:rPr>
        <w:t xml:space="preserve"> районах области. Наибольшее снижение отмечается </w:t>
      </w:r>
      <w:r w:rsidR="00033840">
        <w:rPr>
          <w:bCs/>
          <w:sz w:val="28"/>
          <w:szCs w:val="28"/>
        </w:rPr>
        <w:br/>
      </w:r>
      <w:r w:rsidRPr="00E81BE5">
        <w:rPr>
          <w:bCs/>
          <w:sz w:val="28"/>
          <w:szCs w:val="28"/>
        </w:rPr>
        <w:t xml:space="preserve">в </w:t>
      </w:r>
      <w:proofErr w:type="spellStart"/>
      <w:r w:rsidR="00F45289">
        <w:rPr>
          <w:bCs/>
          <w:sz w:val="28"/>
          <w:szCs w:val="28"/>
        </w:rPr>
        <w:t>Добрушском</w:t>
      </w:r>
      <w:proofErr w:type="spellEnd"/>
      <w:r w:rsidR="00F45289">
        <w:rPr>
          <w:bCs/>
          <w:sz w:val="28"/>
          <w:szCs w:val="28"/>
        </w:rPr>
        <w:t xml:space="preserve"> и </w:t>
      </w:r>
      <w:proofErr w:type="spellStart"/>
      <w:r w:rsidR="00F52FA6">
        <w:rPr>
          <w:bCs/>
          <w:sz w:val="28"/>
          <w:szCs w:val="28"/>
        </w:rPr>
        <w:t>Калинковичском</w:t>
      </w:r>
      <w:proofErr w:type="spellEnd"/>
      <w:r w:rsidR="00F52FA6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 xml:space="preserve">(на </w:t>
      </w:r>
      <w:r w:rsidR="008568C7">
        <w:rPr>
          <w:bCs/>
          <w:sz w:val="28"/>
          <w:szCs w:val="28"/>
        </w:rPr>
        <w:t>10</w:t>
      </w:r>
      <w:r w:rsidR="00F52FA6">
        <w:rPr>
          <w:bCs/>
          <w:sz w:val="28"/>
          <w:szCs w:val="28"/>
        </w:rPr>
        <w:t>,</w:t>
      </w:r>
      <w:r w:rsidR="008568C7">
        <w:rPr>
          <w:bCs/>
          <w:sz w:val="28"/>
          <w:szCs w:val="28"/>
        </w:rPr>
        <w:t>3</w:t>
      </w:r>
      <w:r w:rsidRPr="00E81BE5">
        <w:rPr>
          <w:bCs/>
          <w:sz w:val="28"/>
          <w:szCs w:val="28"/>
        </w:rPr>
        <w:t>%</w:t>
      </w:r>
      <w:r w:rsidR="00F45289">
        <w:rPr>
          <w:bCs/>
          <w:sz w:val="28"/>
          <w:szCs w:val="28"/>
        </w:rPr>
        <w:t xml:space="preserve"> в каждом</w:t>
      </w:r>
      <w:r w:rsidRPr="00E81BE5">
        <w:rPr>
          <w:bCs/>
          <w:sz w:val="28"/>
          <w:szCs w:val="28"/>
        </w:rPr>
        <w:t>),</w:t>
      </w:r>
      <w:r w:rsidR="008568C7">
        <w:rPr>
          <w:bCs/>
          <w:sz w:val="28"/>
          <w:szCs w:val="28"/>
        </w:rPr>
        <w:t xml:space="preserve"> </w:t>
      </w:r>
      <w:proofErr w:type="spellStart"/>
      <w:r w:rsidR="008568C7">
        <w:rPr>
          <w:bCs/>
          <w:sz w:val="28"/>
          <w:szCs w:val="28"/>
        </w:rPr>
        <w:t>Лоевском</w:t>
      </w:r>
      <w:proofErr w:type="spellEnd"/>
      <w:r w:rsidR="008568C7">
        <w:rPr>
          <w:bCs/>
          <w:sz w:val="28"/>
          <w:szCs w:val="28"/>
        </w:rPr>
        <w:t xml:space="preserve"> </w:t>
      </w:r>
      <w:r w:rsidR="00F45289">
        <w:rPr>
          <w:bCs/>
          <w:sz w:val="28"/>
          <w:szCs w:val="28"/>
        </w:rPr>
        <w:br/>
      </w:r>
      <w:r w:rsidR="008568C7">
        <w:rPr>
          <w:bCs/>
          <w:sz w:val="28"/>
          <w:szCs w:val="28"/>
        </w:rPr>
        <w:t>(на 10%),</w:t>
      </w:r>
      <w:r w:rsidRPr="00E81BE5">
        <w:rPr>
          <w:bCs/>
          <w:sz w:val="28"/>
          <w:szCs w:val="28"/>
        </w:rPr>
        <w:t xml:space="preserve"> </w:t>
      </w:r>
      <w:proofErr w:type="spellStart"/>
      <w:r w:rsidR="00F52FA6">
        <w:rPr>
          <w:bCs/>
          <w:sz w:val="28"/>
          <w:szCs w:val="28"/>
        </w:rPr>
        <w:t>Кормянском</w:t>
      </w:r>
      <w:proofErr w:type="spellEnd"/>
      <w:r>
        <w:rPr>
          <w:bCs/>
          <w:sz w:val="28"/>
          <w:szCs w:val="28"/>
        </w:rPr>
        <w:t xml:space="preserve"> (на </w:t>
      </w:r>
      <w:r w:rsidR="008568C7">
        <w:rPr>
          <w:bCs/>
          <w:sz w:val="28"/>
          <w:szCs w:val="28"/>
        </w:rPr>
        <w:t>7</w:t>
      </w:r>
      <w:r w:rsidR="00F52FA6">
        <w:rPr>
          <w:bCs/>
          <w:sz w:val="28"/>
          <w:szCs w:val="28"/>
        </w:rPr>
        <w:t>,</w:t>
      </w:r>
      <w:r w:rsidR="008568C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%),</w:t>
      </w:r>
      <w:r w:rsidRPr="00E81BE5">
        <w:rPr>
          <w:bCs/>
          <w:sz w:val="28"/>
          <w:szCs w:val="28"/>
        </w:rPr>
        <w:t xml:space="preserve"> </w:t>
      </w:r>
      <w:r w:rsidR="00F52FA6">
        <w:rPr>
          <w:bCs/>
          <w:sz w:val="28"/>
          <w:szCs w:val="28"/>
        </w:rPr>
        <w:t>Брагинском</w:t>
      </w:r>
      <w:r w:rsidR="00F52FA6" w:rsidRPr="00E81BE5">
        <w:rPr>
          <w:bCs/>
          <w:sz w:val="28"/>
          <w:szCs w:val="28"/>
        </w:rPr>
        <w:t xml:space="preserve"> (на </w:t>
      </w:r>
      <w:r w:rsidR="008568C7">
        <w:rPr>
          <w:bCs/>
          <w:sz w:val="28"/>
          <w:szCs w:val="28"/>
        </w:rPr>
        <w:t>6</w:t>
      </w:r>
      <w:r w:rsidR="00F52FA6">
        <w:rPr>
          <w:bCs/>
          <w:sz w:val="28"/>
          <w:szCs w:val="28"/>
        </w:rPr>
        <w:t>,</w:t>
      </w:r>
      <w:r w:rsidR="008568C7">
        <w:rPr>
          <w:bCs/>
          <w:sz w:val="28"/>
          <w:szCs w:val="28"/>
        </w:rPr>
        <w:t>9</w:t>
      </w:r>
      <w:r w:rsidR="00F52FA6" w:rsidRPr="00E81BE5">
        <w:rPr>
          <w:bCs/>
          <w:sz w:val="28"/>
          <w:szCs w:val="28"/>
        </w:rPr>
        <w:t>%)</w:t>
      </w:r>
      <w:r w:rsidR="00FE3394">
        <w:rPr>
          <w:bCs/>
          <w:sz w:val="28"/>
          <w:szCs w:val="28"/>
        </w:rPr>
        <w:t xml:space="preserve"> и</w:t>
      </w:r>
      <w:r w:rsidR="00F52FA6" w:rsidRPr="00E81BE5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Лельчицком</w:t>
      </w:r>
      <w:proofErr w:type="spellEnd"/>
      <w:r w:rsidRPr="00E81BE5">
        <w:rPr>
          <w:bCs/>
          <w:sz w:val="28"/>
          <w:szCs w:val="28"/>
        </w:rPr>
        <w:t xml:space="preserve"> </w:t>
      </w:r>
      <w:r w:rsidR="00F45289">
        <w:rPr>
          <w:bCs/>
          <w:sz w:val="28"/>
          <w:szCs w:val="28"/>
        </w:rPr>
        <w:br/>
      </w:r>
      <w:r w:rsidRPr="00E81BE5">
        <w:rPr>
          <w:bCs/>
          <w:sz w:val="28"/>
          <w:szCs w:val="28"/>
        </w:rPr>
        <w:t xml:space="preserve">(на </w:t>
      </w:r>
      <w:r w:rsidR="008568C7">
        <w:rPr>
          <w:bCs/>
          <w:sz w:val="28"/>
          <w:szCs w:val="28"/>
        </w:rPr>
        <w:t>5,7</w:t>
      </w:r>
      <w:r w:rsidR="00F52FA6">
        <w:rPr>
          <w:bCs/>
          <w:sz w:val="28"/>
          <w:szCs w:val="28"/>
        </w:rPr>
        <w:t>%)</w:t>
      </w:r>
      <w:r w:rsidR="00033840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районах.</w:t>
      </w:r>
    </w:p>
    <w:p w:rsidR="008E4E08" w:rsidRPr="00EF7D4C" w:rsidRDefault="008E4E08" w:rsidP="001854CA">
      <w:pPr>
        <w:pStyle w:val="2"/>
        <w:spacing w:before="0" w:line="218" w:lineRule="auto"/>
        <w:ind w:right="0"/>
        <w:rPr>
          <w:bCs/>
          <w:sz w:val="28"/>
          <w:szCs w:val="28"/>
          <w:highlight w:val="lightGray"/>
        </w:rPr>
      </w:pPr>
      <w:r w:rsidRPr="00E81BE5">
        <w:rPr>
          <w:bCs/>
          <w:sz w:val="28"/>
          <w:szCs w:val="28"/>
        </w:rPr>
        <w:t xml:space="preserve">Снижение поголовья коров по сравнению с 1 </w:t>
      </w:r>
      <w:r w:rsidR="008568C7">
        <w:rPr>
          <w:bCs/>
          <w:sz w:val="28"/>
          <w:szCs w:val="28"/>
        </w:rPr>
        <w:t>мая</w:t>
      </w:r>
      <w:r w:rsidR="00F52FA6" w:rsidRPr="00B850CA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 xml:space="preserve"> г. наблюдается в</w:t>
      </w:r>
      <w:r w:rsidR="00F52FA6">
        <w:rPr>
          <w:bCs/>
          <w:sz w:val="28"/>
          <w:szCs w:val="28"/>
        </w:rPr>
        <w:t>о</w:t>
      </w:r>
      <w:r w:rsidR="00BA0BC0">
        <w:rPr>
          <w:bCs/>
          <w:sz w:val="28"/>
          <w:szCs w:val="28"/>
        </w:rPr>
        <w:t xml:space="preserve"> </w:t>
      </w:r>
      <w:r w:rsidR="00F52FA6">
        <w:rPr>
          <w:bCs/>
          <w:sz w:val="28"/>
          <w:szCs w:val="28"/>
        </w:rPr>
        <w:t xml:space="preserve">всех </w:t>
      </w:r>
      <w:r w:rsidRPr="00E81BE5">
        <w:rPr>
          <w:bCs/>
          <w:sz w:val="28"/>
          <w:szCs w:val="28"/>
        </w:rPr>
        <w:t>районах области</w:t>
      </w:r>
      <w:r w:rsidR="00F52FA6">
        <w:rPr>
          <w:bCs/>
          <w:sz w:val="28"/>
          <w:szCs w:val="28"/>
        </w:rPr>
        <w:t>, кроме</w:t>
      </w:r>
      <w:r w:rsidR="004161D8">
        <w:rPr>
          <w:bCs/>
          <w:sz w:val="28"/>
          <w:szCs w:val="28"/>
        </w:rPr>
        <w:t xml:space="preserve"> </w:t>
      </w:r>
      <w:proofErr w:type="spellStart"/>
      <w:r w:rsidR="004161D8">
        <w:rPr>
          <w:bCs/>
          <w:sz w:val="28"/>
          <w:szCs w:val="28"/>
        </w:rPr>
        <w:t>Мозырского</w:t>
      </w:r>
      <w:proofErr w:type="spellEnd"/>
      <w:r w:rsidR="004161D8">
        <w:rPr>
          <w:bCs/>
          <w:sz w:val="28"/>
          <w:szCs w:val="28"/>
        </w:rPr>
        <w:t xml:space="preserve"> (103,6</w:t>
      </w:r>
      <w:r w:rsidR="00097D42">
        <w:rPr>
          <w:bCs/>
          <w:sz w:val="28"/>
          <w:szCs w:val="28"/>
        </w:rPr>
        <w:t>%),</w:t>
      </w:r>
      <w:r w:rsidR="00F52FA6">
        <w:rPr>
          <w:bCs/>
          <w:sz w:val="28"/>
          <w:szCs w:val="28"/>
        </w:rPr>
        <w:t xml:space="preserve"> </w:t>
      </w:r>
      <w:proofErr w:type="spellStart"/>
      <w:r w:rsidR="00097D42">
        <w:rPr>
          <w:bCs/>
          <w:sz w:val="28"/>
          <w:szCs w:val="28"/>
        </w:rPr>
        <w:t>Чечерского</w:t>
      </w:r>
      <w:proofErr w:type="spellEnd"/>
      <w:r w:rsidR="00097D42">
        <w:rPr>
          <w:bCs/>
          <w:sz w:val="28"/>
          <w:szCs w:val="28"/>
        </w:rPr>
        <w:t xml:space="preserve"> (100,8%) и </w:t>
      </w:r>
      <w:proofErr w:type="spellStart"/>
      <w:r w:rsidR="00F52FA6">
        <w:rPr>
          <w:bCs/>
          <w:sz w:val="28"/>
          <w:szCs w:val="28"/>
        </w:rPr>
        <w:t>Наровлянского</w:t>
      </w:r>
      <w:proofErr w:type="spellEnd"/>
      <w:r w:rsidR="00F52FA6">
        <w:rPr>
          <w:bCs/>
          <w:sz w:val="28"/>
          <w:szCs w:val="28"/>
        </w:rPr>
        <w:t xml:space="preserve"> (100,7%)</w:t>
      </w:r>
      <w:r w:rsidRPr="00E81BE5">
        <w:rPr>
          <w:bCs/>
          <w:sz w:val="28"/>
          <w:szCs w:val="28"/>
        </w:rPr>
        <w:t xml:space="preserve">. Наибольшее сокращение </w:t>
      </w:r>
      <w:r w:rsidRPr="00E81BE5">
        <w:rPr>
          <w:bCs/>
          <w:sz w:val="28"/>
          <w:szCs w:val="28"/>
        </w:rPr>
        <w:lastRenderedPageBreak/>
        <w:t>произошло</w:t>
      </w:r>
      <w:r w:rsidR="00F52FA6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в</w:t>
      </w:r>
      <w:r w:rsidR="00BA0B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Петриковском</w:t>
      </w:r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1</w:t>
      </w:r>
      <w:r w:rsidR="004161D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,</w:t>
      </w:r>
      <w:r w:rsidR="004161D8">
        <w:rPr>
          <w:bCs/>
          <w:sz w:val="28"/>
          <w:szCs w:val="28"/>
        </w:rPr>
        <w:t>6</w:t>
      </w:r>
      <w:r w:rsidRPr="008D441B">
        <w:rPr>
          <w:bCs/>
          <w:sz w:val="28"/>
          <w:szCs w:val="28"/>
        </w:rPr>
        <w:t xml:space="preserve">%), </w:t>
      </w:r>
      <w:proofErr w:type="spellStart"/>
      <w:r w:rsidR="004161D8">
        <w:rPr>
          <w:bCs/>
          <w:sz w:val="28"/>
          <w:szCs w:val="28"/>
        </w:rPr>
        <w:t>Добрушском</w:t>
      </w:r>
      <w:proofErr w:type="spellEnd"/>
      <w:r w:rsidR="004161D8" w:rsidRPr="008D441B">
        <w:rPr>
          <w:bCs/>
          <w:sz w:val="28"/>
          <w:szCs w:val="28"/>
        </w:rPr>
        <w:t xml:space="preserve"> (на </w:t>
      </w:r>
      <w:r w:rsidR="004161D8">
        <w:rPr>
          <w:bCs/>
          <w:sz w:val="28"/>
          <w:szCs w:val="28"/>
        </w:rPr>
        <w:t>8,9</w:t>
      </w:r>
      <w:r w:rsidR="004161D8" w:rsidRPr="008D441B">
        <w:rPr>
          <w:bCs/>
          <w:sz w:val="28"/>
          <w:szCs w:val="28"/>
        </w:rPr>
        <w:t>%)</w:t>
      </w:r>
      <w:r w:rsidR="004161D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Брагинском</w:t>
      </w:r>
      <w:r w:rsidRPr="008D441B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8</w:t>
      </w:r>
      <w:r w:rsidRPr="008D441B">
        <w:rPr>
          <w:bCs/>
          <w:sz w:val="28"/>
          <w:szCs w:val="28"/>
        </w:rPr>
        <w:t>,</w:t>
      </w:r>
      <w:r w:rsidR="00F52FA6">
        <w:rPr>
          <w:bCs/>
          <w:sz w:val="28"/>
          <w:szCs w:val="28"/>
        </w:rPr>
        <w:t>7</w:t>
      </w:r>
      <w:r w:rsidRPr="008D441B">
        <w:rPr>
          <w:bCs/>
          <w:sz w:val="28"/>
          <w:szCs w:val="28"/>
        </w:rPr>
        <w:t xml:space="preserve">%) и </w:t>
      </w:r>
      <w:proofErr w:type="spellStart"/>
      <w:r w:rsidR="004161D8">
        <w:rPr>
          <w:bCs/>
          <w:sz w:val="28"/>
          <w:szCs w:val="28"/>
        </w:rPr>
        <w:t>Лоевском</w:t>
      </w:r>
      <w:proofErr w:type="spellEnd"/>
      <w:r w:rsidRPr="008D441B">
        <w:rPr>
          <w:bCs/>
          <w:sz w:val="28"/>
          <w:szCs w:val="28"/>
        </w:rPr>
        <w:t xml:space="preserve"> (на </w:t>
      </w:r>
      <w:r w:rsidR="004161D8">
        <w:rPr>
          <w:bCs/>
          <w:sz w:val="28"/>
          <w:szCs w:val="28"/>
        </w:rPr>
        <w:t>7,2</w:t>
      </w:r>
      <w:r w:rsidRPr="008D441B">
        <w:rPr>
          <w:bCs/>
          <w:sz w:val="28"/>
          <w:szCs w:val="28"/>
        </w:rPr>
        <w:t>%) районах.</w:t>
      </w:r>
    </w:p>
    <w:p w:rsidR="008E4E08" w:rsidRPr="00445DA6" w:rsidRDefault="008E4E08" w:rsidP="00295E5F">
      <w:pPr>
        <w:pStyle w:val="2"/>
        <w:spacing w:before="160" w:after="160" w:line="221" w:lineRule="auto"/>
        <w:ind w:right="0"/>
        <w:jc w:val="center"/>
        <w:rPr>
          <w:b/>
          <w:bCs/>
          <w:sz w:val="28"/>
          <w:szCs w:val="28"/>
        </w:rPr>
      </w:pPr>
      <w:r w:rsidRPr="00445DA6">
        <w:rPr>
          <w:b/>
          <w:bCs/>
          <w:sz w:val="28"/>
          <w:szCs w:val="28"/>
        </w:rPr>
        <w:t>Основные показатели производства продукции животноводства</w:t>
      </w:r>
    </w:p>
    <w:tbl>
      <w:tblPr>
        <w:tblStyle w:val="a5"/>
        <w:tblW w:w="9072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850"/>
        <w:gridCol w:w="993"/>
        <w:gridCol w:w="850"/>
        <w:gridCol w:w="851"/>
        <w:gridCol w:w="1275"/>
      </w:tblGrid>
      <w:tr w:rsidR="0020108F" w:rsidRPr="005C3801" w:rsidTr="005D7E95">
        <w:tc>
          <w:tcPr>
            <w:tcW w:w="3261" w:type="dxa"/>
            <w:vMerge w:val="restart"/>
            <w:tcMar>
              <w:left w:w="57" w:type="dxa"/>
              <w:right w:w="57" w:type="dxa"/>
            </w:tcMar>
          </w:tcPr>
          <w:p w:rsidR="00C20CF8" w:rsidRPr="005C3801" w:rsidRDefault="00C20CF8" w:rsidP="005D7E95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173EF0" w:rsidP="005D7E9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Январь-апрель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="00C20CF8" w:rsidRPr="005C3801">
              <w:rPr>
                <w:sz w:val="24"/>
                <w:szCs w:val="24"/>
              </w:rPr>
              <w:t>2025 г.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173EF0" w:rsidP="005D7E9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C20CF8" w:rsidRPr="005C3801">
              <w:rPr>
                <w:sz w:val="24"/>
                <w:szCs w:val="24"/>
              </w:rPr>
              <w:t xml:space="preserve"> 2025 г.</w:t>
            </w: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173EF0" w:rsidP="005D7E9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Январь-апрель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="00C20CF8" w:rsidRPr="005C3801">
              <w:rPr>
                <w:sz w:val="24"/>
                <w:szCs w:val="24"/>
              </w:rPr>
              <w:t>2025 г.</w:t>
            </w:r>
            <w:r w:rsidR="00C20CF8" w:rsidRPr="005C3801">
              <w:rPr>
                <w:sz w:val="24"/>
                <w:szCs w:val="24"/>
              </w:rPr>
              <w:br/>
            </w:r>
            <w:proofErr w:type="gramStart"/>
            <w:r w:rsidR="00C20CF8" w:rsidRPr="005C3801">
              <w:rPr>
                <w:sz w:val="24"/>
                <w:szCs w:val="24"/>
              </w:rPr>
              <w:t>в</w:t>
            </w:r>
            <w:proofErr w:type="gramEnd"/>
            <w:r w:rsidR="00C20CF8" w:rsidRPr="005C3801">
              <w:rPr>
                <w:sz w:val="24"/>
                <w:szCs w:val="24"/>
              </w:rPr>
              <w:t xml:space="preserve"> % </w:t>
            </w:r>
            <w:proofErr w:type="gramStart"/>
            <w:r w:rsidR="00C20CF8" w:rsidRPr="005C3801">
              <w:rPr>
                <w:sz w:val="24"/>
                <w:szCs w:val="24"/>
              </w:rPr>
              <w:t>к</w:t>
            </w:r>
            <w:proofErr w:type="gramEnd"/>
            <w:r w:rsidR="00C20CF8" w:rsidRPr="005C3801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январю-апрелю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="00C20CF8" w:rsidRPr="005C3801">
              <w:rPr>
                <w:sz w:val="24"/>
                <w:szCs w:val="24"/>
              </w:rPr>
              <w:t>2024 г.</w:t>
            </w:r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</w:tcPr>
          <w:p w:rsidR="00C20CF8" w:rsidRPr="005C3801" w:rsidRDefault="00173EF0" w:rsidP="005D7E9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C20CF8" w:rsidRPr="005C3801">
              <w:rPr>
                <w:sz w:val="24"/>
                <w:szCs w:val="24"/>
              </w:rPr>
              <w:t xml:space="preserve"> 2025 г.</w:t>
            </w:r>
            <w:r w:rsidR="00C20CF8" w:rsidRPr="005C3801">
              <w:rPr>
                <w:sz w:val="24"/>
                <w:szCs w:val="24"/>
              </w:rPr>
              <w:br/>
            </w:r>
            <w:proofErr w:type="gramStart"/>
            <w:r w:rsidR="00C20CF8" w:rsidRPr="005C3801">
              <w:rPr>
                <w:sz w:val="24"/>
                <w:szCs w:val="24"/>
              </w:rPr>
              <w:t>в</w:t>
            </w:r>
            <w:proofErr w:type="gramEnd"/>
            <w:r w:rsidR="00C20CF8" w:rsidRPr="005C3801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C20CF8" w:rsidP="005D7E95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sz w:val="24"/>
                <w:szCs w:val="24"/>
                <w:u w:val="single"/>
              </w:rPr>
              <w:t>Справочно</w:t>
            </w:r>
            <w:r w:rsidRPr="005C3801">
              <w:rPr>
                <w:sz w:val="24"/>
                <w:szCs w:val="24"/>
              </w:rPr>
              <w:br/>
            </w:r>
            <w:r w:rsidR="00173EF0">
              <w:rPr>
                <w:sz w:val="24"/>
                <w:szCs w:val="24"/>
              </w:rPr>
              <w:t>январь-апрель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Pr="005C3801">
              <w:rPr>
                <w:sz w:val="24"/>
                <w:szCs w:val="24"/>
              </w:rPr>
              <w:t>2024 г.</w:t>
            </w:r>
            <w:r w:rsidRPr="005C3801">
              <w:rPr>
                <w:sz w:val="24"/>
                <w:szCs w:val="24"/>
              </w:rPr>
              <w:br/>
            </w:r>
            <w:proofErr w:type="gramStart"/>
            <w:r w:rsidRPr="005C3801">
              <w:rPr>
                <w:sz w:val="24"/>
                <w:szCs w:val="24"/>
              </w:rPr>
              <w:t>в</w:t>
            </w:r>
            <w:proofErr w:type="gramEnd"/>
            <w:r w:rsidRPr="005C3801">
              <w:rPr>
                <w:sz w:val="24"/>
                <w:szCs w:val="24"/>
              </w:rPr>
              <w:t xml:space="preserve"> % </w:t>
            </w:r>
            <w:proofErr w:type="gramStart"/>
            <w:r w:rsidRPr="005C3801">
              <w:rPr>
                <w:sz w:val="24"/>
                <w:szCs w:val="24"/>
              </w:rPr>
              <w:t>к</w:t>
            </w:r>
            <w:proofErr w:type="gramEnd"/>
            <w:r w:rsidRPr="005C3801">
              <w:rPr>
                <w:sz w:val="24"/>
                <w:szCs w:val="24"/>
              </w:rPr>
              <w:t xml:space="preserve"> </w:t>
            </w:r>
            <w:r w:rsidRPr="005C3801">
              <w:rPr>
                <w:sz w:val="24"/>
                <w:szCs w:val="24"/>
              </w:rPr>
              <w:br/>
            </w:r>
            <w:r w:rsidR="00173EF0">
              <w:rPr>
                <w:sz w:val="24"/>
                <w:szCs w:val="24"/>
              </w:rPr>
              <w:t>январю-апрелю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Pr="005C3801">
              <w:rPr>
                <w:sz w:val="24"/>
                <w:szCs w:val="24"/>
              </w:rPr>
              <w:t>2023 г.</w:t>
            </w:r>
          </w:p>
        </w:tc>
      </w:tr>
      <w:tr w:rsidR="00C20CF8" w:rsidRPr="005C3801" w:rsidTr="005D7E95">
        <w:tc>
          <w:tcPr>
            <w:tcW w:w="326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5D7E95">
            <w:pPr>
              <w:spacing w:after="6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5D7E95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5D7E95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5D7E95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173EF0" w:rsidP="005D7E95">
            <w:pPr>
              <w:spacing w:after="60"/>
              <w:ind w:left="-84" w:right="-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апрелю</w:t>
            </w:r>
            <w:r w:rsidR="00C20CF8" w:rsidRPr="005C3801">
              <w:rPr>
                <w:sz w:val="24"/>
                <w:szCs w:val="24"/>
              </w:rPr>
              <w:t xml:space="preserve"> 2024 г.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173EF0" w:rsidP="005D7E95">
            <w:pPr>
              <w:spacing w:after="60"/>
              <w:ind w:left="-126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марту</w:t>
            </w:r>
            <w:r w:rsidR="00AD7799" w:rsidRPr="005C3801">
              <w:rPr>
                <w:sz w:val="24"/>
                <w:szCs w:val="24"/>
              </w:rPr>
              <w:t xml:space="preserve"> </w:t>
            </w:r>
            <w:r w:rsidR="00C20CF8" w:rsidRPr="005C3801">
              <w:rPr>
                <w:sz w:val="24"/>
                <w:szCs w:val="24"/>
              </w:rPr>
              <w:br/>
              <w:t>2025 г.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5D7E95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20CF8" w:rsidRPr="005C3801" w:rsidTr="005D7E95">
        <w:tc>
          <w:tcPr>
            <w:tcW w:w="9072" w:type="dxa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B21015">
            <w:pPr>
              <w:spacing w:after="60"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b/>
                <w:bCs/>
                <w:sz w:val="24"/>
                <w:szCs w:val="24"/>
              </w:rPr>
              <w:t>Хозяйства всех категорий</w:t>
            </w:r>
          </w:p>
        </w:tc>
      </w:tr>
      <w:tr w:rsidR="00C20CF8" w:rsidRPr="005C3801" w:rsidTr="00B21015">
        <w:trPr>
          <w:trHeight w:val="805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Производство </w:t>
            </w:r>
            <w:r w:rsidR="005D7E95">
              <w:rPr>
                <w:sz w:val="24"/>
                <w:szCs w:val="24"/>
              </w:rPr>
              <w:br/>
            </w:r>
            <w:r w:rsidRPr="005C3801">
              <w:rPr>
                <w:sz w:val="24"/>
                <w:szCs w:val="24"/>
              </w:rPr>
              <w:t>(выращивание) скота и птицы (в живом весе), тыс. 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0657A9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61</w:t>
            </w:r>
            <w:r w:rsidR="00272DC0" w:rsidRPr="000657A9">
              <w:rPr>
                <w:bCs/>
                <w:iCs/>
                <w:sz w:val="24"/>
                <w:szCs w:val="24"/>
              </w:rPr>
              <w:t>,</w:t>
            </w:r>
            <w:r w:rsidRPr="000657A9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272DC0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1</w:t>
            </w:r>
            <w:r w:rsidR="000657A9" w:rsidRPr="000657A9">
              <w:rPr>
                <w:bCs/>
                <w:iCs/>
                <w:sz w:val="24"/>
                <w:szCs w:val="24"/>
              </w:rPr>
              <w:t>5</w:t>
            </w:r>
            <w:r w:rsidRPr="000657A9">
              <w:rPr>
                <w:bCs/>
                <w:iCs/>
                <w:sz w:val="24"/>
                <w:szCs w:val="24"/>
              </w:rPr>
              <w:t>,</w:t>
            </w:r>
            <w:r w:rsidR="00017768" w:rsidRPr="000657A9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272DC0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10</w:t>
            </w:r>
            <w:r w:rsidR="000657A9" w:rsidRPr="000657A9">
              <w:rPr>
                <w:bCs/>
                <w:iCs/>
                <w:sz w:val="24"/>
                <w:szCs w:val="24"/>
              </w:rPr>
              <w:t>4</w:t>
            </w:r>
            <w:r w:rsidRPr="000657A9">
              <w:rPr>
                <w:bCs/>
                <w:iCs/>
                <w:sz w:val="24"/>
                <w:szCs w:val="24"/>
              </w:rPr>
              <w:t>,</w:t>
            </w:r>
            <w:r w:rsidR="000657A9" w:rsidRPr="000657A9"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272DC0" w:rsidP="00B21015">
            <w:pPr>
              <w:spacing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10</w:t>
            </w:r>
            <w:r w:rsidR="000657A9" w:rsidRPr="000657A9">
              <w:rPr>
                <w:bCs/>
                <w:iCs/>
                <w:sz w:val="24"/>
                <w:szCs w:val="24"/>
              </w:rPr>
              <w:t>8</w:t>
            </w:r>
            <w:r w:rsidRPr="000657A9">
              <w:rPr>
                <w:bCs/>
                <w:iCs/>
                <w:sz w:val="24"/>
                <w:szCs w:val="24"/>
              </w:rPr>
              <w:t>,</w:t>
            </w:r>
            <w:r w:rsidR="000657A9" w:rsidRPr="000657A9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0657A9" w:rsidP="00B21015">
            <w:pPr>
              <w:spacing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94</w:t>
            </w:r>
            <w:r w:rsidR="00272DC0" w:rsidRPr="000657A9">
              <w:rPr>
                <w:bCs/>
                <w:iCs/>
                <w:sz w:val="24"/>
                <w:szCs w:val="24"/>
              </w:rPr>
              <w:t>,</w:t>
            </w:r>
            <w:r w:rsidRPr="000657A9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BA67D2" w:rsidP="00B21015">
            <w:pPr>
              <w:spacing w:line="300" w:lineRule="exact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93</w:t>
            </w:r>
            <w:r w:rsidR="00173EF0">
              <w:rPr>
                <w:bCs/>
                <w:iCs/>
                <w:sz w:val="24"/>
                <w:szCs w:val="24"/>
              </w:rPr>
              <w:t>,7</w:t>
            </w:r>
          </w:p>
        </w:tc>
      </w:tr>
      <w:tr w:rsidR="00C20CF8" w:rsidRPr="005C3801" w:rsidTr="00B21015">
        <w:trPr>
          <w:trHeight w:val="263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0657A9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314</w:t>
            </w:r>
            <w:r w:rsidR="00272DC0" w:rsidRPr="000657A9">
              <w:rPr>
                <w:bCs/>
                <w:iCs/>
                <w:sz w:val="24"/>
                <w:szCs w:val="24"/>
              </w:rPr>
              <w:t>,</w:t>
            </w:r>
            <w:r w:rsidRPr="000657A9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017768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8</w:t>
            </w:r>
            <w:r w:rsidR="000657A9" w:rsidRPr="000657A9">
              <w:rPr>
                <w:bCs/>
                <w:iCs/>
                <w:sz w:val="24"/>
                <w:szCs w:val="24"/>
              </w:rPr>
              <w:t>0</w:t>
            </w:r>
            <w:r w:rsidR="00272DC0" w:rsidRPr="000657A9">
              <w:rPr>
                <w:bCs/>
                <w:iCs/>
                <w:sz w:val="24"/>
                <w:szCs w:val="24"/>
              </w:rPr>
              <w:t>,</w:t>
            </w:r>
            <w:r w:rsidR="000657A9" w:rsidRPr="000657A9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272DC0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102,</w:t>
            </w:r>
            <w:r w:rsidR="000657A9" w:rsidRPr="000657A9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272DC0" w:rsidP="00B21015">
            <w:pPr>
              <w:spacing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10</w:t>
            </w:r>
            <w:r w:rsidR="000657A9" w:rsidRPr="000657A9">
              <w:rPr>
                <w:bCs/>
                <w:iCs/>
                <w:sz w:val="24"/>
                <w:szCs w:val="24"/>
              </w:rPr>
              <w:t>0</w:t>
            </w:r>
            <w:r w:rsidRPr="000657A9">
              <w:rPr>
                <w:bCs/>
                <w:iCs/>
                <w:sz w:val="24"/>
                <w:szCs w:val="24"/>
              </w:rPr>
              <w:t>,</w:t>
            </w:r>
            <w:r w:rsidR="000657A9" w:rsidRPr="000657A9"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0657A9" w:rsidP="00B21015">
            <w:pPr>
              <w:spacing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97</w:t>
            </w:r>
            <w:r w:rsidR="00272DC0" w:rsidRPr="000657A9">
              <w:rPr>
                <w:bCs/>
                <w:iCs/>
                <w:sz w:val="24"/>
                <w:szCs w:val="24"/>
              </w:rPr>
              <w:t>,</w:t>
            </w:r>
            <w:r w:rsidRPr="000657A9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272DC0" w:rsidP="00B21015">
            <w:pPr>
              <w:spacing w:line="300" w:lineRule="exact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BA67D2" w:rsidRPr="005C3801">
              <w:rPr>
                <w:bCs/>
                <w:iCs/>
                <w:sz w:val="24"/>
                <w:szCs w:val="24"/>
              </w:rPr>
              <w:t>8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173EF0">
              <w:rPr>
                <w:bCs/>
                <w:iCs/>
                <w:sz w:val="24"/>
                <w:szCs w:val="24"/>
              </w:rPr>
              <w:t>8</w:t>
            </w:r>
          </w:p>
        </w:tc>
      </w:tr>
      <w:tr w:rsidR="00C20CF8" w:rsidRPr="005C3801" w:rsidTr="00B21015">
        <w:trPr>
          <w:trHeight w:val="268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Производство яиц, млн. шт.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0657A9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140</w:t>
            </w:r>
            <w:r w:rsidR="00272DC0" w:rsidRPr="000657A9">
              <w:rPr>
                <w:bCs/>
                <w:iCs/>
                <w:sz w:val="24"/>
                <w:szCs w:val="24"/>
              </w:rPr>
              <w:t>,</w:t>
            </w:r>
            <w:r w:rsidRPr="000657A9"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272DC0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3</w:t>
            </w:r>
            <w:r w:rsidR="000657A9" w:rsidRPr="000657A9">
              <w:rPr>
                <w:bCs/>
                <w:iCs/>
                <w:sz w:val="24"/>
                <w:szCs w:val="24"/>
              </w:rPr>
              <w:t>8</w:t>
            </w:r>
            <w:r w:rsidRPr="000657A9">
              <w:rPr>
                <w:bCs/>
                <w:iCs/>
                <w:sz w:val="24"/>
                <w:szCs w:val="24"/>
              </w:rPr>
              <w:t>,</w:t>
            </w:r>
            <w:r w:rsidR="000657A9" w:rsidRPr="000657A9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017768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103</w:t>
            </w:r>
            <w:r w:rsidR="00272DC0" w:rsidRPr="000657A9">
              <w:rPr>
                <w:bCs/>
                <w:iCs/>
                <w:sz w:val="24"/>
                <w:szCs w:val="24"/>
              </w:rPr>
              <w:t>,</w:t>
            </w:r>
            <w:r w:rsidR="000657A9" w:rsidRPr="000657A9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017768" w:rsidP="00B21015">
            <w:pPr>
              <w:spacing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1</w:t>
            </w:r>
            <w:r w:rsidR="000657A9" w:rsidRPr="000657A9">
              <w:rPr>
                <w:bCs/>
                <w:iCs/>
                <w:sz w:val="24"/>
                <w:szCs w:val="24"/>
              </w:rPr>
              <w:t>04</w:t>
            </w:r>
            <w:r w:rsidR="00272DC0" w:rsidRPr="000657A9">
              <w:rPr>
                <w:bCs/>
                <w:iCs/>
                <w:sz w:val="24"/>
                <w:szCs w:val="24"/>
              </w:rPr>
              <w:t>,</w:t>
            </w:r>
            <w:r w:rsidR="000657A9" w:rsidRPr="000657A9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0657A9" w:rsidRDefault="00017768" w:rsidP="00B21015">
            <w:pPr>
              <w:spacing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0657A9">
              <w:rPr>
                <w:bCs/>
                <w:iCs/>
                <w:sz w:val="24"/>
                <w:szCs w:val="24"/>
              </w:rPr>
              <w:t>1</w:t>
            </w:r>
            <w:r w:rsidR="000657A9" w:rsidRPr="000657A9">
              <w:rPr>
                <w:bCs/>
                <w:iCs/>
                <w:sz w:val="24"/>
                <w:szCs w:val="24"/>
              </w:rPr>
              <w:t>01</w:t>
            </w:r>
            <w:r w:rsidR="00272DC0" w:rsidRPr="000657A9">
              <w:rPr>
                <w:bCs/>
                <w:iCs/>
                <w:sz w:val="24"/>
                <w:szCs w:val="24"/>
              </w:rPr>
              <w:t>,</w:t>
            </w:r>
            <w:r w:rsidR="000657A9" w:rsidRPr="000657A9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173EF0" w:rsidP="00B21015">
            <w:pPr>
              <w:spacing w:line="300" w:lineRule="exact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99,6</w:t>
            </w:r>
          </w:p>
        </w:tc>
      </w:tr>
      <w:tr w:rsidR="00C20CF8" w:rsidRPr="005C3801" w:rsidTr="00B21015">
        <w:trPr>
          <w:trHeight w:val="285"/>
        </w:trPr>
        <w:tc>
          <w:tcPr>
            <w:tcW w:w="9072" w:type="dxa"/>
            <w:gridSpan w:val="7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B21015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b/>
                <w:bCs/>
                <w:sz w:val="24"/>
                <w:szCs w:val="24"/>
              </w:rPr>
              <w:t>Сельскохозяйственные организации</w:t>
            </w:r>
          </w:p>
        </w:tc>
      </w:tr>
      <w:tr w:rsidR="00C20CF8" w:rsidRPr="005C3801" w:rsidTr="00B21015">
        <w:trPr>
          <w:trHeight w:val="843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Производство </w:t>
            </w:r>
            <w:r w:rsidR="005D7E95">
              <w:rPr>
                <w:sz w:val="24"/>
                <w:szCs w:val="24"/>
              </w:rPr>
              <w:br/>
            </w:r>
            <w:r w:rsidRPr="005C3801">
              <w:rPr>
                <w:sz w:val="24"/>
                <w:szCs w:val="24"/>
              </w:rPr>
              <w:t>(выращивание) скота и птицы (в живом весе), тыс. 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173EF0" w:rsidP="00B21015">
            <w:pPr>
              <w:spacing w:line="3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C20CF8" w:rsidRPr="005C3801">
              <w:rPr>
                <w:sz w:val="24"/>
                <w:szCs w:val="24"/>
              </w:rPr>
              <w:t>,</w:t>
            </w:r>
            <w:r w:rsidR="00AD7799" w:rsidRPr="005C3801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B21015">
            <w:pPr>
              <w:spacing w:line="300" w:lineRule="exact"/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15</w:t>
            </w:r>
            <w:r w:rsidR="00C20CF8" w:rsidRPr="005C3801">
              <w:rPr>
                <w:sz w:val="24"/>
                <w:szCs w:val="24"/>
              </w:rPr>
              <w:t>,</w:t>
            </w:r>
            <w:r w:rsidR="00173EF0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173EF0">
              <w:rPr>
                <w:bCs/>
                <w:iCs/>
                <w:sz w:val="24"/>
                <w:szCs w:val="24"/>
              </w:rPr>
              <w:t>5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173EF0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173EF0">
              <w:rPr>
                <w:bCs/>
                <w:iCs/>
                <w:sz w:val="24"/>
                <w:szCs w:val="24"/>
              </w:rPr>
              <w:t>9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173EF0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FB4457" w:rsidRDefault="00FB4457" w:rsidP="00B21015">
            <w:pPr>
              <w:spacing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FB4457">
              <w:rPr>
                <w:bCs/>
                <w:iCs/>
                <w:sz w:val="24"/>
                <w:szCs w:val="24"/>
              </w:rPr>
              <w:t>95</w:t>
            </w:r>
            <w:r w:rsidR="00C20CF8" w:rsidRPr="00FB4457">
              <w:rPr>
                <w:bCs/>
                <w:iCs/>
                <w:sz w:val="24"/>
                <w:szCs w:val="24"/>
              </w:rPr>
              <w:t>,</w:t>
            </w:r>
            <w:r w:rsidRPr="00FB4457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BA67D2" w:rsidP="00B21015">
            <w:pPr>
              <w:spacing w:line="300" w:lineRule="exact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93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 w:rsidR="00173EF0">
              <w:rPr>
                <w:bCs/>
                <w:iCs/>
                <w:sz w:val="24"/>
                <w:szCs w:val="24"/>
              </w:rPr>
              <w:t>8</w:t>
            </w:r>
          </w:p>
        </w:tc>
      </w:tr>
      <w:tr w:rsidR="00C20CF8" w:rsidRPr="005C3801" w:rsidTr="00B21015">
        <w:trPr>
          <w:trHeight w:val="288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rPr>
                <w:sz w:val="24"/>
                <w:szCs w:val="24"/>
                <w:highlight w:val="lightGray"/>
              </w:rPr>
            </w:pPr>
            <w:r w:rsidRPr="005C3801">
              <w:rPr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173EF0" w:rsidP="00B21015">
            <w:pPr>
              <w:spacing w:line="3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  <w:r w:rsidR="00C20CF8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173EF0" w:rsidP="00B21015">
            <w:pPr>
              <w:spacing w:line="3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C20CF8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283146">
              <w:rPr>
                <w:bCs/>
                <w:iCs/>
                <w:sz w:val="24"/>
                <w:szCs w:val="24"/>
              </w:rPr>
              <w:t>2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283146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283146">
              <w:rPr>
                <w:bCs/>
                <w:iCs/>
                <w:sz w:val="24"/>
                <w:szCs w:val="24"/>
              </w:rPr>
              <w:t>1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283146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FB4457" w:rsidRDefault="00FB4457" w:rsidP="00B21015">
            <w:pPr>
              <w:spacing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FB4457">
              <w:rPr>
                <w:bCs/>
                <w:iCs/>
                <w:sz w:val="24"/>
                <w:szCs w:val="24"/>
              </w:rPr>
              <w:t>96</w:t>
            </w:r>
            <w:r w:rsidR="00C20CF8" w:rsidRPr="00FB4457">
              <w:rPr>
                <w:bCs/>
                <w:iCs/>
                <w:sz w:val="24"/>
                <w:szCs w:val="24"/>
              </w:rPr>
              <w:t>,</w:t>
            </w:r>
            <w:r w:rsidRPr="00FB4457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173EF0" w:rsidP="00B21015">
            <w:pPr>
              <w:spacing w:line="300" w:lineRule="exact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109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C20CF8" w:rsidRPr="005C3801" w:rsidTr="00B21015">
        <w:trPr>
          <w:trHeight w:val="278"/>
        </w:trPr>
        <w:tc>
          <w:tcPr>
            <w:tcW w:w="3261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Производство яиц, млн. шт.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173EF0" w:rsidP="00B21015">
            <w:pPr>
              <w:spacing w:line="3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  <w:r w:rsidR="00C20CF8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B21015">
            <w:pPr>
              <w:spacing w:line="300" w:lineRule="exact"/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3</w:t>
            </w:r>
            <w:r w:rsidR="00173EF0">
              <w:rPr>
                <w:sz w:val="24"/>
                <w:szCs w:val="24"/>
              </w:rPr>
              <w:t>0</w:t>
            </w:r>
            <w:r w:rsidR="00C20CF8" w:rsidRPr="005C3801">
              <w:rPr>
                <w:sz w:val="24"/>
                <w:szCs w:val="24"/>
              </w:rPr>
              <w:t>,</w:t>
            </w:r>
            <w:r w:rsidR="00173EF0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B21015">
            <w:pPr>
              <w:spacing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173EF0">
              <w:rPr>
                <w:bCs/>
                <w:iCs/>
                <w:sz w:val="24"/>
                <w:szCs w:val="24"/>
              </w:rPr>
              <w:t>3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 w:rsidR="00173EF0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B21015">
            <w:pPr>
              <w:spacing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</w:t>
            </w:r>
            <w:r w:rsidR="00173EF0">
              <w:rPr>
                <w:bCs/>
                <w:iCs/>
                <w:sz w:val="24"/>
                <w:szCs w:val="24"/>
              </w:rPr>
              <w:t>05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 w:rsidR="00173EF0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FB4457" w:rsidRDefault="00FB4457" w:rsidP="00B21015">
            <w:pPr>
              <w:spacing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FB4457">
              <w:rPr>
                <w:bCs/>
                <w:iCs/>
                <w:sz w:val="24"/>
                <w:szCs w:val="24"/>
              </w:rPr>
              <w:t>91</w:t>
            </w:r>
            <w:r w:rsidR="00C20CF8" w:rsidRPr="00FB4457">
              <w:rPr>
                <w:bCs/>
                <w:iCs/>
                <w:sz w:val="24"/>
                <w:szCs w:val="24"/>
              </w:rPr>
              <w:t>,</w:t>
            </w:r>
            <w:r w:rsidR="00BA67D2" w:rsidRPr="00FB445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B21015">
            <w:pPr>
              <w:spacing w:line="300" w:lineRule="exact"/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100,</w:t>
            </w:r>
            <w:r w:rsidR="00173EF0">
              <w:rPr>
                <w:bCs/>
                <w:iCs/>
                <w:sz w:val="24"/>
                <w:szCs w:val="24"/>
              </w:rPr>
              <w:t>5</w:t>
            </w:r>
          </w:p>
        </w:tc>
      </w:tr>
    </w:tbl>
    <w:p w:rsidR="0020108F" w:rsidRPr="004948E7" w:rsidRDefault="0020108F" w:rsidP="001854CA">
      <w:pPr>
        <w:pStyle w:val="2"/>
        <w:spacing w:before="240" w:line="218" w:lineRule="auto"/>
        <w:ind w:right="0"/>
        <w:rPr>
          <w:bCs/>
          <w:sz w:val="28"/>
          <w:szCs w:val="28"/>
        </w:rPr>
      </w:pPr>
      <w:r w:rsidRPr="005C1E30">
        <w:rPr>
          <w:b/>
          <w:bCs/>
          <w:sz w:val="28"/>
          <w:szCs w:val="28"/>
        </w:rPr>
        <w:t xml:space="preserve">Производство (выращивание) скота и птицы (в живом весе) </w:t>
      </w:r>
      <w:r w:rsidRPr="005C1E30">
        <w:rPr>
          <w:b/>
          <w:bCs/>
          <w:sz w:val="28"/>
          <w:szCs w:val="28"/>
        </w:rPr>
        <w:br/>
      </w:r>
      <w:r w:rsidRPr="005C1E30">
        <w:rPr>
          <w:bCs/>
          <w:sz w:val="28"/>
          <w:szCs w:val="28"/>
        </w:rPr>
        <w:t xml:space="preserve">в сельскохозяйственных организациях в </w:t>
      </w:r>
      <w:r w:rsidR="00283146">
        <w:rPr>
          <w:sz w:val="28"/>
          <w:szCs w:val="28"/>
        </w:rPr>
        <w:t>январе-апреле</w:t>
      </w:r>
      <w:r w:rsidR="00B21015">
        <w:rPr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764877">
        <w:rPr>
          <w:bCs/>
          <w:sz w:val="28"/>
          <w:szCs w:val="28"/>
        </w:rPr>
        <w:t> </w:t>
      </w:r>
      <w:r w:rsidRPr="005C1E30">
        <w:rPr>
          <w:bCs/>
          <w:sz w:val="28"/>
          <w:szCs w:val="28"/>
        </w:rPr>
        <w:t xml:space="preserve">г. </w:t>
      </w:r>
      <w:r w:rsidR="00764877">
        <w:rPr>
          <w:bCs/>
          <w:sz w:val="28"/>
          <w:szCs w:val="28"/>
        </w:rPr>
        <w:br/>
      </w:r>
      <w:r w:rsidRPr="005C1E30">
        <w:rPr>
          <w:bCs/>
          <w:sz w:val="28"/>
          <w:szCs w:val="28"/>
        </w:rPr>
        <w:t>по сравнению</w:t>
      </w:r>
      <w:r>
        <w:rPr>
          <w:bCs/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 xml:space="preserve">с </w:t>
      </w:r>
      <w:r w:rsidR="00283146">
        <w:rPr>
          <w:sz w:val="28"/>
          <w:szCs w:val="28"/>
        </w:rPr>
        <w:t xml:space="preserve">январем-апрелем </w:t>
      </w:r>
      <w:r w:rsidRPr="005C1E3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5C1E30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>увеличилось</w:t>
      </w:r>
      <w:r w:rsidRPr="005C1E30">
        <w:rPr>
          <w:bCs/>
          <w:sz w:val="28"/>
          <w:szCs w:val="28"/>
        </w:rPr>
        <w:t xml:space="preserve"> </w:t>
      </w:r>
      <w:r w:rsidRPr="004948E7">
        <w:rPr>
          <w:bCs/>
          <w:sz w:val="28"/>
          <w:szCs w:val="28"/>
        </w:rPr>
        <w:t xml:space="preserve">на </w:t>
      </w:r>
      <w:r w:rsidR="00283146">
        <w:rPr>
          <w:bCs/>
          <w:sz w:val="28"/>
          <w:szCs w:val="28"/>
        </w:rPr>
        <w:t>3,1</w:t>
      </w:r>
      <w:r w:rsidRPr="004948E7">
        <w:rPr>
          <w:bCs/>
          <w:sz w:val="28"/>
          <w:szCs w:val="28"/>
        </w:rPr>
        <w:t xml:space="preserve"> тыс. тонн </w:t>
      </w:r>
      <w:r w:rsidR="00283146">
        <w:rPr>
          <w:bCs/>
          <w:sz w:val="28"/>
          <w:szCs w:val="28"/>
        </w:rPr>
        <w:br/>
      </w:r>
      <w:r w:rsidRPr="004948E7">
        <w:rPr>
          <w:bCs/>
          <w:sz w:val="28"/>
          <w:szCs w:val="28"/>
        </w:rPr>
        <w:t xml:space="preserve">(на </w:t>
      </w:r>
      <w:r w:rsidR="00283146">
        <w:rPr>
          <w:bCs/>
          <w:sz w:val="28"/>
          <w:szCs w:val="28"/>
        </w:rPr>
        <w:t>5,6</w:t>
      </w:r>
      <w:r w:rsidRPr="004948E7">
        <w:rPr>
          <w:bCs/>
          <w:sz w:val="28"/>
          <w:szCs w:val="28"/>
        </w:rPr>
        <w:t>%),</w:t>
      </w:r>
      <w:r>
        <w:rPr>
          <w:bCs/>
          <w:sz w:val="28"/>
          <w:szCs w:val="28"/>
        </w:rPr>
        <w:t xml:space="preserve"> 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молока</w:t>
      </w:r>
      <w:r w:rsidRPr="004948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 w:rsidRPr="004948E7">
        <w:rPr>
          <w:bCs/>
          <w:sz w:val="28"/>
          <w:szCs w:val="28"/>
        </w:rPr>
        <w:t xml:space="preserve">на </w:t>
      </w:r>
      <w:r w:rsidR="00283146">
        <w:rPr>
          <w:bCs/>
          <w:sz w:val="28"/>
          <w:szCs w:val="28"/>
        </w:rPr>
        <w:t>7</w:t>
      </w:r>
      <w:r w:rsidR="00FE3394">
        <w:rPr>
          <w:bCs/>
          <w:sz w:val="28"/>
          <w:szCs w:val="28"/>
        </w:rPr>
        <w:t>,9</w:t>
      </w:r>
      <w:r w:rsidRPr="004948E7">
        <w:rPr>
          <w:bCs/>
          <w:sz w:val="28"/>
          <w:szCs w:val="28"/>
        </w:rPr>
        <w:t xml:space="preserve"> тыс. тонн </w:t>
      </w:r>
      <w:r>
        <w:rPr>
          <w:bCs/>
          <w:sz w:val="28"/>
          <w:szCs w:val="28"/>
        </w:rPr>
        <w:t xml:space="preserve">(на </w:t>
      </w:r>
      <w:r w:rsidR="00283146">
        <w:rPr>
          <w:bCs/>
          <w:sz w:val="28"/>
          <w:szCs w:val="28"/>
        </w:rPr>
        <w:t>2,6</w:t>
      </w:r>
      <w:r w:rsidR="00351B39">
        <w:rPr>
          <w:bCs/>
          <w:sz w:val="28"/>
          <w:szCs w:val="28"/>
        </w:rPr>
        <w:t>%)</w:t>
      </w:r>
      <w:r w:rsidR="00FE3394">
        <w:rPr>
          <w:bCs/>
          <w:sz w:val="28"/>
          <w:szCs w:val="28"/>
        </w:rPr>
        <w:t>,</w:t>
      </w:r>
      <w:r w:rsidRPr="004948E7">
        <w:rPr>
          <w:bCs/>
          <w:sz w:val="28"/>
          <w:szCs w:val="28"/>
        </w:rPr>
        <w:t xml:space="preserve"> </w:t>
      </w:r>
      <w:r w:rsidR="00351B39">
        <w:rPr>
          <w:bCs/>
          <w:sz w:val="28"/>
          <w:szCs w:val="28"/>
        </w:rPr>
        <w:t>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яиц</w:t>
      </w:r>
      <w:r w:rsidRPr="004948E7">
        <w:rPr>
          <w:b/>
          <w:bCs/>
          <w:sz w:val="28"/>
          <w:szCs w:val="28"/>
        </w:rPr>
        <w:t xml:space="preserve"> </w:t>
      </w:r>
      <w:r w:rsidR="00351B39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4948E7">
        <w:rPr>
          <w:bCs/>
          <w:sz w:val="28"/>
          <w:szCs w:val="28"/>
        </w:rPr>
        <w:t xml:space="preserve">на </w:t>
      </w:r>
      <w:r w:rsidR="00283146">
        <w:rPr>
          <w:bCs/>
          <w:sz w:val="28"/>
          <w:szCs w:val="28"/>
        </w:rPr>
        <w:t>3,7</w:t>
      </w:r>
      <w:r w:rsidRPr="004948E7">
        <w:rPr>
          <w:bCs/>
          <w:sz w:val="28"/>
          <w:szCs w:val="28"/>
        </w:rPr>
        <w:t xml:space="preserve"> млн. штук (</w:t>
      </w:r>
      <w:proofErr w:type="gramStart"/>
      <w:r w:rsidRPr="004948E7">
        <w:rPr>
          <w:bCs/>
          <w:sz w:val="28"/>
          <w:szCs w:val="28"/>
        </w:rPr>
        <w:t>на</w:t>
      </w:r>
      <w:proofErr w:type="gramEnd"/>
      <w:r w:rsidRPr="004948E7">
        <w:rPr>
          <w:bCs/>
          <w:sz w:val="28"/>
          <w:szCs w:val="28"/>
        </w:rPr>
        <w:t xml:space="preserve"> </w:t>
      </w:r>
      <w:r w:rsidR="0028314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,</w:t>
      </w:r>
      <w:r w:rsidR="00283146">
        <w:rPr>
          <w:bCs/>
          <w:sz w:val="28"/>
          <w:szCs w:val="28"/>
        </w:rPr>
        <w:t>1</w:t>
      </w:r>
      <w:r w:rsidRPr="004948E7">
        <w:rPr>
          <w:bCs/>
          <w:sz w:val="28"/>
          <w:szCs w:val="28"/>
        </w:rPr>
        <w:t xml:space="preserve">%). </w:t>
      </w:r>
    </w:p>
    <w:p w:rsidR="0020108F" w:rsidRDefault="0020108F" w:rsidP="001854CA">
      <w:pPr>
        <w:pStyle w:val="2"/>
        <w:spacing w:before="0" w:line="218" w:lineRule="auto"/>
        <w:ind w:right="0"/>
        <w:rPr>
          <w:bCs/>
          <w:sz w:val="28"/>
          <w:szCs w:val="28"/>
        </w:rPr>
      </w:pPr>
      <w:r w:rsidRPr="003D6E06">
        <w:rPr>
          <w:bCs/>
          <w:sz w:val="28"/>
          <w:szCs w:val="28"/>
        </w:rPr>
        <w:t xml:space="preserve">Рост производства скота и птицы обусловлен увеличением производства </w:t>
      </w:r>
      <w:r>
        <w:rPr>
          <w:bCs/>
          <w:sz w:val="28"/>
          <w:szCs w:val="28"/>
        </w:rPr>
        <w:t xml:space="preserve">птицы </w:t>
      </w:r>
      <w:r w:rsidR="00351B39">
        <w:rPr>
          <w:bCs/>
          <w:sz w:val="28"/>
          <w:szCs w:val="28"/>
        </w:rPr>
        <w:t xml:space="preserve">на </w:t>
      </w:r>
      <w:r w:rsidR="00283146">
        <w:rPr>
          <w:bCs/>
          <w:sz w:val="28"/>
          <w:szCs w:val="28"/>
        </w:rPr>
        <w:t>43</w:t>
      </w:r>
      <w:r w:rsidR="00351B39">
        <w:rPr>
          <w:bCs/>
          <w:sz w:val="28"/>
          <w:szCs w:val="28"/>
        </w:rPr>
        <w:t>,</w:t>
      </w:r>
      <w:r w:rsidR="00283146">
        <w:rPr>
          <w:bCs/>
          <w:sz w:val="28"/>
          <w:szCs w:val="28"/>
        </w:rPr>
        <w:t>8</w:t>
      </w:r>
      <w:r w:rsidR="00351B39">
        <w:rPr>
          <w:bCs/>
          <w:sz w:val="28"/>
          <w:szCs w:val="28"/>
        </w:rPr>
        <w:t>%</w:t>
      </w:r>
      <w:r>
        <w:rPr>
          <w:bCs/>
          <w:sz w:val="28"/>
          <w:szCs w:val="28"/>
        </w:rPr>
        <w:t>.</w:t>
      </w:r>
      <w:r w:rsidRPr="003D6E06">
        <w:rPr>
          <w:bCs/>
          <w:sz w:val="28"/>
          <w:szCs w:val="28"/>
        </w:rPr>
        <w:t xml:space="preserve"> </w:t>
      </w:r>
    </w:p>
    <w:p w:rsidR="0020108F" w:rsidRPr="00EF7D4C" w:rsidRDefault="0020108F" w:rsidP="001854CA">
      <w:pPr>
        <w:pStyle w:val="2"/>
        <w:spacing w:before="0" w:line="218" w:lineRule="auto"/>
        <w:ind w:right="0"/>
        <w:rPr>
          <w:bCs/>
          <w:spacing w:val="-4"/>
          <w:sz w:val="28"/>
          <w:szCs w:val="28"/>
          <w:highlight w:val="lightGray"/>
        </w:rPr>
      </w:pPr>
      <w:r w:rsidRPr="00290454">
        <w:rPr>
          <w:bCs/>
          <w:spacing w:val="-4"/>
          <w:sz w:val="28"/>
          <w:szCs w:val="28"/>
        </w:rPr>
        <w:t xml:space="preserve">Выращивание скота и птицы </w:t>
      </w:r>
      <w:r>
        <w:rPr>
          <w:bCs/>
          <w:spacing w:val="-4"/>
          <w:sz w:val="28"/>
          <w:szCs w:val="28"/>
        </w:rPr>
        <w:t>увеличилось</w:t>
      </w:r>
      <w:r w:rsidRPr="00290454">
        <w:rPr>
          <w:bCs/>
          <w:spacing w:val="-4"/>
          <w:sz w:val="28"/>
          <w:szCs w:val="28"/>
        </w:rPr>
        <w:t xml:space="preserve"> в </w:t>
      </w:r>
      <w:r>
        <w:rPr>
          <w:bCs/>
          <w:spacing w:val="-4"/>
          <w:sz w:val="28"/>
          <w:szCs w:val="28"/>
        </w:rPr>
        <w:t>1</w:t>
      </w:r>
      <w:r w:rsidR="00283146">
        <w:rPr>
          <w:bCs/>
          <w:spacing w:val="-4"/>
          <w:sz w:val="28"/>
          <w:szCs w:val="28"/>
        </w:rPr>
        <w:t>2</w:t>
      </w:r>
      <w:r w:rsidRPr="00290454">
        <w:rPr>
          <w:bCs/>
          <w:spacing w:val="-4"/>
          <w:sz w:val="28"/>
          <w:szCs w:val="28"/>
        </w:rPr>
        <w:t xml:space="preserve"> районах области, </w:t>
      </w:r>
      <w:r w:rsidR="00283146">
        <w:rPr>
          <w:bCs/>
          <w:spacing w:val="-4"/>
          <w:sz w:val="28"/>
          <w:szCs w:val="28"/>
        </w:rPr>
        <w:br/>
      </w:r>
      <w:r w:rsidRPr="00290454">
        <w:rPr>
          <w:bCs/>
          <w:spacing w:val="-4"/>
          <w:sz w:val="28"/>
          <w:szCs w:val="28"/>
        </w:rPr>
        <w:t xml:space="preserve">из них в </w:t>
      </w:r>
      <w:r w:rsidR="00126868">
        <w:rPr>
          <w:bCs/>
          <w:spacing w:val="-4"/>
          <w:sz w:val="28"/>
          <w:szCs w:val="28"/>
        </w:rPr>
        <w:t>Буда-</w:t>
      </w:r>
      <w:proofErr w:type="spellStart"/>
      <w:r w:rsidR="00126868">
        <w:rPr>
          <w:bCs/>
          <w:spacing w:val="-4"/>
          <w:sz w:val="28"/>
          <w:szCs w:val="28"/>
        </w:rPr>
        <w:t>Кошелевском</w:t>
      </w:r>
      <w:proofErr w:type="spellEnd"/>
      <w:r w:rsidR="00126868" w:rsidRPr="00D216D2">
        <w:rPr>
          <w:bCs/>
          <w:spacing w:val="-4"/>
          <w:sz w:val="28"/>
          <w:szCs w:val="28"/>
        </w:rPr>
        <w:t xml:space="preserve"> – </w:t>
      </w:r>
      <w:r w:rsidR="00126868">
        <w:rPr>
          <w:bCs/>
          <w:spacing w:val="-4"/>
          <w:sz w:val="28"/>
          <w:szCs w:val="28"/>
        </w:rPr>
        <w:t>на 36,8%</w:t>
      </w:r>
      <w:r w:rsidR="00126868" w:rsidRPr="00D216D2">
        <w:rPr>
          <w:bCs/>
          <w:spacing w:val="-4"/>
          <w:sz w:val="28"/>
          <w:szCs w:val="28"/>
        </w:rPr>
        <w:t xml:space="preserve">, </w:t>
      </w:r>
      <w:proofErr w:type="gramStart"/>
      <w:r w:rsidR="00126868">
        <w:rPr>
          <w:bCs/>
          <w:spacing w:val="-4"/>
          <w:sz w:val="28"/>
          <w:szCs w:val="28"/>
        </w:rPr>
        <w:t>Гомельском</w:t>
      </w:r>
      <w:proofErr w:type="gramEnd"/>
      <w:r w:rsidR="00126868" w:rsidRPr="00E63F44">
        <w:rPr>
          <w:bCs/>
          <w:spacing w:val="-4"/>
          <w:sz w:val="28"/>
          <w:szCs w:val="28"/>
        </w:rPr>
        <w:t xml:space="preserve"> – на </w:t>
      </w:r>
      <w:r w:rsidR="00126868">
        <w:rPr>
          <w:bCs/>
          <w:spacing w:val="-4"/>
          <w:sz w:val="28"/>
          <w:szCs w:val="28"/>
        </w:rPr>
        <w:t>23</w:t>
      </w:r>
      <w:r w:rsidR="00126868" w:rsidRPr="00E63F44">
        <w:rPr>
          <w:bCs/>
          <w:spacing w:val="-4"/>
          <w:sz w:val="28"/>
          <w:szCs w:val="28"/>
        </w:rPr>
        <w:t>,</w:t>
      </w:r>
      <w:r w:rsidR="00126868">
        <w:rPr>
          <w:bCs/>
          <w:spacing w:val="-4"/>
          <w:sz w:val="28"/>
          <w:szCs w:val="28"/>
        </w:rPr>
        <w:t>5</w:t>
      </w:r>
      <w:r w:rsidR="00126868" w:rsidRPr="00E63F44">
        <w:rPr>
          <w:bCs/>
          <w:spacing w:val="-4"/>
          <w:sz w:val="28"/>
          <w:szCs w:val="28"/>
        </w:rPr>
        <w:t xml:space="preserve">%, </w:t>
      </w:r>
      <w:r w:rsidR="00B21015">
        <w:rPr>
          <w:bCs/>
          <w:spacing w:val="-4"/>
          <w:sz w:val="28"/>
          <w:szCs w:val="28"/>
        </w:rPr>
        <w:br/>
      </w:r>
      <w:proofErr w:type="spellStart"/>
      <w:r w:rsidR="00126868">
        <w:rPr>
          <w:bCs/>
          <w:spacing w:val="-4"/>
          <w:sz w:val="28"/>
          <w:szCs w:val="28"/>
        </w:rPr>
        <w:t>Ветковском</w:t>
      </w:r>
      <w:proofErr w:type="spellEnd"/>
      <w:r w:rsidR="00126868">
        <w:rPr>
          <w:bCs/>
          <w:spacing w:val="-4"/>
          <w:sz w:val="28"/>
          <w:szCs w:val="28"/>
        </w:rPr>
        <w:t xml:space="preserve"> – на 20,8%, </w:t>
      </w:r>
      <w:r>
        <w:rPr>
          <w:bCs/>
          <w:spacing w:val="-4"/>
          <w:sz w:val="28"/>
          <w:szCs w:val="28"/>
        </w:rPr>
        <w:t>Светлогорском</w:t>
      </w:r>
      <w:r w:rsidRPr="006146C2">
        <w:rPr>
          <w:bCs/>
          <w:spacing w:val="-4"/>
          <w:sz w:val="28"/>
          <w:szCs w:val="28"/>
        </w:rPr>
        <w:t xml:space="preserve"> – </w:t>
      </w:r>
      <w:r w:rsidR="00351B39">
        <w:rPr>
          <w:bCs/>
          <w:spacing w:val="-4"/>
          <w:sz w:val="28"/>
          <w:szCs w:val="28"/>
        </w:rPr>
        <w:t xml:space="preserve">на </w:t>
      </w:r>
      <w:r w:rsidR="00126868">
        <w:rPr>
          <w:bCs/>
          <w:spacing w:val="-4"/>
          <w:sz w:val="28"/>
          <w:szCs w:val="28"/>
        </w:rPr>
        <w:t>19</w:t>
      </w:r>
      <w:r w:rsidR="00351B39">
        <w:rPr>
          <w:bCs/>
          <w:spacing w:val="-4"/>
          <w:sz w:val="28"/>
          <w:szCs w:val="28"/>
        </w:rPr>
        <w:t>,</w:t>
      </w:r>
      <w:r w:rsidR="00126868">
        <w:rPr>
          <w:bCs/>
          <w:spacing w:val="-4"/>
          <w:sz w:val="28"/>
          <w:szCs w:val="28"/>
        </w:rPr>
        <w:t>8</w:t>
      </w:r>
      <w:r w:rsidR="00351B39">
        <w:rPr>
          <w:bCs/>
          <w:spacing w:val="-4"/>
          <w:sz w:val="28"/>
          <w:szCs w:val="28"/>
        </w:rPr>
        <w:t>%</w:t>
      </w:r>
      <w:r w:rsidRPr="00D216D2">
        <w:rPr>
          <w:bCs/>
          <w:spacing w:val="-4"/>
          <w:sz w:val="28"/>
          <w:szCs w:val="28"/>
        </w:rPr>
        <w:t xml:space="preserve">, </w:t>
      </w:r>
      <w:r w:rsidR="00126868">
        <w:rPr>
          <w:bCs/>
          <w:spacing w:val="-4"/>
          <w:sz w:val="28"/>
          <w:szCs w:val="28"/>
        </w:rPr>
        <w:t>Чечерском</w:t>
      </w:r>
      <w:r w:rsidR="00126868" w:rsidRPr="00E63F44">
        <w:rPr>
          <w:bCs/>
          <w:spacing w:val="-4"/>
          <w:sz w:val="28"/>
          <w:szCs w:val="28"/>
        </w:rPr>
        <w:t xml:space="preserve"> –</w:t>
      </w:r>
      <w:r w:rsidR="00126868">
        <w:rPr>
          <w:bCs/>
          <w:spacing w:val="-4"/>
          <w:sz w:val="28"/>
          <w:szCs w:val="28"/>
        </w:rPr>
        <w:t xml:space="preserve"> </w:t>
      </w:r>
      <w:r w:rsidR="00126868" w:rsidRPr="00E63F44">
        <w:rPr>
          <w:bCs/>
          <w:spacing w:val="-4"/>
          <w:sz w:val="28"/>
          <w:szCs w:val="28"/>
        </w:rPr>
        <w:t xml:space="preserve">на </w:t>
      </w:r>
      <w:r w:rsidR="00126868">
        <w:rPr>
          <w:bCs/>
          <w:spacing w:val="-4"/>
          <w:sz w:val="28"/>
          <w:szCs w:val="28"/>
        </w:rPr>
        <w:t>12,5</w:t>
      </w:r>
      <w:r w:rsidR="00126868" w:rsidRPr="00E63F44">
        <w:rPr>
          <w:bCs/>
          <w:spacing w:val="-4"/>
          <w:sz w:val="28"/>
          <w:szCs w:val="28"/>
        </w:rPr>
        <w:t>%</w:t>
      </w:r>
      <w:r w:rsidR="00126868">
        <w:rPr>
          <w:bCs/>
          <w:spacing w:val="-4"/>
          <w:sz w:val="28"/>
          <w:szCs w:val="28"/>
        </w:rPr>
        <w:t xml:space="preserve"> </w:t>
      </w:r>
      <w:r w:rsidR="00F45289">
        <w:rPr>
          <w:bCs/>
          <w:spacing w:val="-4"/>
          <w:sz w:val="28"/>
          <w:szCs w:val="28"/>
        </w:rPr>
        <w:br/>
      </w:r>
      <w:r w:rsidR="00126868">
        <w:rPr>
          <w:bCs/>
          <w:spacing w:val="-4"/>
          <w:sz w:val="28"/>
          <w:szCs w:val="28"/>
        </w:rPr>
        <w:t xml:space="preserve">и </w:t>
      </w:r>
      <w:proofErr w:type="spellStart"/>
      <w:r w:rsidR="002C31A1">
        <w:rPr>
          <w:bCs/>
          <w:spacing w:val="-4"/>
          <w:sz w:val="28"/>
          <w:szCs w:val="28"/>
        </w:rPr>
        <w:t>Жлобинском</w:t>
      </w:r>
      <w:proofErr w:type="spellEnd"/>
      <w:r w:rsidR="002C31A1">
        <w:rPr>
          <w:bCs/>
          <w:spacing w:val="-4"/>
          <w:sz w:val="28"/>
          <w:szCs w:val="28"/>
        </w:rPr>
        <w:t xml:space="preserve"> </w:t>
      </w:r>
      <w:r w:rsidRPr="00E63F44">
        <w:rPr>
          <w:bCs/>
          <w:spacing w:val="-4"/>
          <w:sz w:val="28"/>
          <w:szCs w:val="28"/>
        </w:rPr>
        <w:t xml:space="preserve">– на </w:t>
      </w:r>
      <w:r>
        <w:rPr>
          <w:bCs/>
          <w:spacing w:val="-4"/>
          <w:sz w:val="28"/>
          <w:szCs w:val="28"/>
        </w:rPr>
        <w:t>1</w:t>
      </w:r>
      <w:r w:rsidR="00126868">
        <w:rPr>
          <w:bCs/>
          <w:spacing w:val="-4"/>
          <w:sz w:val="28"/>
          <w:szCs w:val="28"/>
        </w:rPr>
        <w:t>1</w:t>
      </w:r>
      <w:r w:rsidRPr="00E63F44">
        <w:rPr>
          <w:bCs/>
          <w:spacing w:val="-4"/>
          <w:sz w:val="28"/>
          <w:szCs w:val="28"/>
        </w:rPr>
        <w:t>,</w:t>
      </w:r>
      <w:r w:rsidR="00126868">
        <w:rPr>
          <w:bCs/>
          <w:spacing w:val="-4"/>
          <w:sz w:val="28"/>
          <w:szCs w:val="28"/>
        </w:rPr>
        <w:t>6</w:t>
      </w:r>
      <w:r w:rsidRPr="00E63F44">
        <w:rPr>
          <w:bCs/>
          <w:spacing w:val="-4"/>
          <w:sz w:val="28"/>
          <w:szCs w:val="28"/>
        </w:rPr>
        <w:t>%.</w:t>
      </w:r>
    </w:p>
    <w:p w:rsidR="0020108F" w:rsidRPr="00EF7D4C" w:rsidRDefault="0020108F" w:rsidP="001854CA">
      <w:pPr>
        <w:pStyle w:val="2"/>
        <w:spacing w:before="0" w:line="218" w:lineRule="auto"/>
        <w:ind w:right="0"/>
        <w:rPr>
          <w:bCs/>
          <w:sz w:val="28"/>
          <w:szCs w:val="28"/>
          <w:highlight w:val="lightGray"/>
        </w:rPr>
      </w:pPr>
      <w:r w:rsidRPr="000436A7">
        <w:rPr>
          <w:b/>
          <w:bCs/>
          <w:sz w:val="28"/>
          <w:szCs w:val="28"/>
        </w:rPr>
        <w:t xml:space="preserve">Средний удой молока </w:t>
      </w:r>
      <w:r w:rsidRPr="000436A7">
        <w:rPr>
          <w:bCs/>
          <w:sz w:val="28"/>
          <w:szCs w:val="28"/>
        </w:rPr>
        <w:t xml:space="preserve">от коровы в сельскохозяйственных организациях в </w:t>
      </w:r>
      <w:r w:rsidR="00126868">
        <w:rPr>
          <w:sz w:val="28"/>
          <w:szCs w:val="28"/>
        </w:rPr>
        <w:t>январе-апреле</w:t>
      </w:r>
      <w:r w:rsidR="00BA67D2" w:rsidRPr="00187AE8">
        <w:rPr>
          <w:bCs/>
          <w:sz w:val="28"/>
          <w:szCs w:val="28"/>
        </w:rPr>
        <w:t xml:space="preserve"> </w:t>
      </w:r>
      <w:r w:rsidRPr="000436A7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0436A7">
        <w:rPr>
          <w:bCs/>
          <w:sz w:val="28"/>
          <w:szCs w:val="28"/>
        </w:rPr>
        <w:t xml:space="preserve"> </w:t>
      </w:r>
      <w:r w:rsidRPr="001D2165">
        <w:rPr>
          <w:bCs/>
          <w:sz w:val="28"/>
          <w:szCs w:val="28"/>
        </w:rPr>
        <w:t xml:space="preserve">г. составил </w:t>
      </w:r>
      <w:r w:rsidR="00351B39">
        <w:rPr>
          <w:bCs/>
          <w:sz w:val="28"/>
          <w:szCs w:val="28"/>
        </w:rPr>
        <w:t>1</w:t>
      </w:r>
      <w:r w:rsidR="000172B8">
        <w:rPr>
          <w:bCs/>
          <w:sz w:val="28"/>
          <w:szCs w:val="28"/>
        </w:rPr>
        <w:t> </w:t>
      </w:r>
      <w:r w:rsidR="00126868">
        <w:rPr>
          <w:bCs/>
          <w:sz w:val="28"/>
          <w:szCs w:val="28"/>
        </w:rPr>
        <w:t>550</w:t>
      </w:r>
      <w:r w:rsidR="00351B39">
        <w:rPr>
          <w:bCs/>
          <w:sz w:val="28"/>
          <w:szCs w:val="28"/>
        </w:rPr>
        <w:t xml:space="preserve"> килограмм</w:t>
      </w:r>
      <w:r w:rsidR="00126868">
        <w:rPr>
          <w:bCs/>
          <w:sz w:val="28"/>
          <w:szCs w:val="28"/>
        </w:rPr>
        <w:t>ов</w:t>
      </w:r>
      <w:r w:rsidRPr="001D2165">
        <w:rPr>
          <w:bCs/>
          <w:sz w:val="28"/>
          <w:szCs w:val="28"/>
        </w:rPr>
        <w:t xml:space="preserve">, </w:t>
      </w:r>
      <w:r w:rsidR="00351B39">
        <w:rPr>
          <w:bCs/>
          <w:sz w:val="28"/>
          <w:szCs w:val="28"/>
        </w:rPr>
        <w:br/>
      </w:r>
      <w:r w:rsidRPr="001D2165">
        <w:rPr>
          <w:bCs/>
          <w:sz w:val="28"/>
          <w:szCs w:val="28"/>
        </w:rPr>
        <w:t xml:space="preserve">что на </w:t>
      </w:r>
      <w:r w:rsidR="00351B39">
        <w:rPr>
          <w:bCs/>
          <w:sz w:val="28"/>
          <w:szCs w:val="28"/>
        </w:rPr>
        <w:t>9</w:t>
      </w:r>
      <w:r w:rsidR="00126868">
        <w:rPr>
          <w:bCs/>
          <w:sz w:val="28"/>
          <w:szCs w:val="28"/>
        </w:rPr>
        <w:t>0</w:t>
      </w:r>
      <w:r w:rsidRPr="001D2165">
        <w:rPr>
          <w:bCs/>
          <w:sz w:val="28"/>
          <w:szCs w:val="28"/>
        </w:rPr>
        <w:t xml:space="preserve"> килограммов (на </w:t>
      </w:r>
      <w:r w:rsidR="00351B39">
        <w:rPr>
          <w:bCs/>
          <w:sz w:val="28"/>
          <w:szCs w:val="28"/>
        </w:rPr>
        <w:t>6,</w:t>
      </w:r>
      <w:r w:rsidR="00126868">
        <w:rPr>
          <w:bCs/>
          <w:sz w:val="28"/>
          <w:szCs w:val="28"/>
        </w:rPr>
        <w:t>2</w:t>
      </w:r>
      <w:r w:rsidRPr="001D2165">
        <w:rPr>
          <w:bCs/>
          <w:sz w:val="28"/>
          <w:szCs w:val="28"/>
        </w:rPr>
        <w:t xml:space="preserve">%) больше, чем в </w:t>
      </w:r>
      <w:r w:rsidR="00126868">
        <w:rPr>
          <w:sz w:val="28"/>
          <w:szCs w:val="28"/>
        </w:rPr>
        <w:t>январе-апреле</w:t>
      </w:r>
      <w:r w:rsidR="00126868" w:rsidRPr="00187AE8">
        <w:rPr>
          <w:bCs/>
          <w:sz w:val="28"/>
          <w:szCs w:val="28"/>
        </w:rPr>
        <w:t xml:space="preserve"> </w:t>
      </w:r>
      <w:r w:rsidRPr="001D216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1D2165">
        <w:rPr>
          <w:bCs/>
          <w:sz w:val="28"/>
          <w:szCs w:val="28"/>
        </w:rPr>
        <w:t xml:space="preserve"> г. </w:t>
      </w:r>
    </w:p>
    <w:p w:rsidR="0020108F" w:rsidRPr="00EF7D4C" w:rsidRDefault="0020108F" w:rsidP="001854CA">
      <w:pPr>
        <w:pStyle w:val="2"/>
        <w:spacing w:before="0" w:line="218" w:lineRule="auto"/>
        <w:ind w:right="0"/>
        <w:rPr>
          <w:bCs/>
          <w:spacing w:val="-4"/>
          <w:sz w:val="28"/>
          <w:szCs w:val="28"/>
          <w:highlight w:val="lightGray"/>
        </w:rPr>
      </w:pPr>
      <w:r w:rsidRPr="001D2165">
        <w:rPr>
          <w:bCs/>
          <w:spacing w:val="-4"/>
          <w:sz w:val="28"/>
          <w:szCs w:val="28"/>
        </w:rPr>
        <w:t>Увеличение продуктивности коров молочного стада отмечается</w:t>
      </w:r>
      <w:r w:rsidRPr="001D2165">
        <w:rPr>
          <w:bCs/>
          <w:spacing w:val="-4"/>
          <w:sz w:val="28"/>
          <w:szCs w:val="28"/>
        </w:rPr>
        <w:br/>
        <w:t>в</w:t>
      </w:r>
      <w:r>
        <w:rPr>
          <w:bCs/>
          <w:spacing w:val="-4"/>
          <w:sz w:val="28"/>
          <w:szCs w:val="28"/>
        </w:rPr>
        <w:t xml:space="preserve">о всех районах области, кроме </w:t>
      </w:r>
      <w:proofErr w:type="spellStart"/>
      <w:r>
        <w:rPr>
          <w:bCs/>
          <w:spacing w:val="-4"/>
          <w:sz w:val="28"/>
          <w:szCs w:val="28"/>
        </w:rPr>
        <w:t>Добрушского</w:t>
      </w:r>
      <w:proofErr w:type="spellEnd"/>
      <w:r>
        <w:rPr>
          <w:bCs/>
          <w:spacing w:val="-4"/>
          <w:sz w:val="28"/>
          <w:szCs w:val="28"/>
        </w:rPr>
        <w:t xml:space="preserve"> (8</w:t>
      </w:r>
      <w:r w:rsidR="003D3FD9">
        <w:rPr>
          <w:bCs/>
          <w:spacing w:val="-4"/>
          <w:sz w:val="28"/>
          <w:szCs w:val="28"/>
        </w:rPr>
        <w:t>5</w:t>
      </w:r>
      <w:r>
        <w:rPr>
          <w:bCs/>
          <w:spacing w:val="-4"/>
          <w:sz w:val="28"/>
          <w:szCs w:val="28"/>
        </w:rPr>
        <w:t>,</w:t>
      </w:r>
      <w:r w:rsidR="00BC5D2F">
        <w:rPr>
          <w:bCs/>
          <w:spacing w:val="-4"/>
          <w:sz w:val="28"/>
          <w:szCs w:val="28"/>
        </w:rPr>
        <w:t>3</w:t>
      </w:r>
      <w:r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Калинковичского</w:t>
      </w:r>
      <w:proofErr w:type="spellEnd"/>
      <w:r>
        <w:rPr>
          <w:bCs/>
          <w:spacing w:val="-4"/>
          <w:sz w:val="28"/>
          <w:szCs w:val="28"/>
        </w:rPr>
        <w:t xml:space="preserve"> (9</w:t>
      </w:r>
      <w:r w:rsidR="00BC5D2F">
        <w:rPr>
          <w:bCs/>
          <w:spacing w:val="-4"/>
          <w:sz w:val="28"/>
          <w:szCs w:val="28"/>
        </w:rPr>
        <w:t>3</w:t>
      </w:r>
      <w:r>
        <w:rPr>
          <w:bCs/>
          <w:spacing w:val="-4"/>
          <w:sz w:val="28"/>
          <w:szCs w:val="28"/>
        </w:rPr>
        <w:t>,</w:t>
      </w:r>
      <w:r w:rsidR="00BC5D2F">
        <w:rPr>
          <w:bCs/>
          <w:spacing w:val="-4"/>
          <w:sz w:val="28"/>
          <w:szCs w:val="28"/>
        </w:rPr>
        <w:t>7</w:t>
      </w:r>
      <w:r>
        <w:rPr>
          <w:bCs/>
          <w:spacing w:val="-4"/>
          <w:sz w:val="28"/>
          <w:szCs w:val="28"/>
        </w:rPr>
        <w:t xml:space="preserve">%) и </w:t>
      </w:r>
      <w:r w:rsidR="00BC5D2F">
        <w:rPr>
          <w:bCs/>
          <w:spacing w:val="-4"/>
          <w:sz w:val="28"/>
          <w:szCs w:val="28"/>
        </w:rPr>
        <w:t>Буда-</w:t>
      </w:r>
      <w:proofErr w:type="spellStart"/>
      <w:r w:rsidR="00BC5D2F">
        <w:rPr>
          <w:bCs/>
          <w:spacing w:val="-4"/>
          <w:sz w:val="28"/>
          <w:szCs w:val="28"/>
        </w:rPr>
        <w:t>Кошелевского</w:t>
      </w:r>
      <w:proofErr w:type="spellEnd"/>
      <w:r>
        <w:rPr>
          <w:bCs/>
          <w:spacing w:val="-4"/>
          <w:sz w:val="28"/>
          <w:szCs w:val="28"/>
        </w:rPr>
        <w:t xml:space="preserve"> (9</w:t>
      </w:r>
      <w:r w:rsidR="003D3FD9">
        <w:rPr>
          <w:bCs/>
          <w:spacing w:val="-4"/>
          <w:sz w:val="28"/>
          <w:szCs w:val="28"/>
        </w:rPr>
        <w:t>9</w:t>
      </w:r>
      <w:r>
        <w:rPr>
          <w:bCs/>
          <w:spacing w:val="-4"/>
          <w:sz w:val="28"/>
          <w:szCs w:val="28"/>
        </w:rPr>
        <w:t>%).</w:t>
      </w:r>
      <w:r w:rsidRPr="001D2165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Н</w:t>
      </w:r>
      <w:r w:rsidRPr="001D2165">
        <w:rPr>
          <w:bCs/>
          <w:spacing w:val="-4"/>
          <w:sz w:val="28"/>
          <w:szCs w:val="28"/>
        </w:rPr>
        <w:t xml:space="preserve">аибольшее </w:t>
      </w:r>
      <w:r>
        <w:rPr>
          <w:bCs/>
          <w:spacing w:val="-4"/>
          <w:sz w:val="28"/>
          <w:szCs w:val="28"/>
        </w:rPr>
        <w:t xml:space="preserve">увеличение отмечается </w:t>
      </w:r>
      <w:r w:rsidR="00033840"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в </w:t>
      </w:r>
      <w:r>
        <w:rPr>
          <w:bCs/>
          <w:spacing w:val="-4"/>
          <w:sz w:val="28"/>
          <w:szCs w:val="28"/>
        </w:rPr>
        <w:t>Петриковском</w:t>
      </w:r>
      <w:r w:rsidRPr="001D2165">
        <w:rPr>
          <w:bCs/>
          <w:spacing w:val="-4"/>
          <w:sz w:val="28"/>
          <w:szCs w:val="28"/>
        </w:rPr>
        <w:t xml:space="preserve"> районе –</w:t>
      </w:r>
      <w:r>
        <w:rPr>
          <w:bCs/>
          <w:spacing w:val="-4"/>
          <w:sz w:val="28"/>
          <w:szCs w:val="28"/>
        </w:rPr>
        <w:t xml:space="preserve"> </w:t>
      </w:r>
      <w:r w:rsidRPr="001D2165">
        <w:rPr>
          <w:bCs/>
          <w:spacing w:val="-4"/>
          <w:sz w:val="28"/>
          <w:szCs w:val="28"/>
        </w:rPr>
        <w:t xml:space="preserve">на </w:t>
      </w:r>
      <w:r w:rsidR="001B6EA5">
        <w:rPr>
          <w:bCs/>
          <w:spacing w:val="-4"/>
          <w:sz w:val="28"/>
          <w:szCs w:val="28"/>
        </w:rPr>
        <w:t>356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 w:rsidR="003D3FD9">
        <w:rPr>
          <w:bCs/>
          <w:spacing w:val="-4"/>
          <w:sz w:val="28"/>
          <w:szCs w:val="28"/>
        </w:rPr>
        <w:t>3</w:t>
      </w:r>
      <w:r w:rsidR="001B6EA5">
        <w:rPr>
          <w:bCs/>
          <w:spacing w:val="-4"/>
          <w:sz w:val="28"/>
          <w:szCs w:val="28"/>
        </w:rPr>
        <w:t>2</w:t>
      </w:r>
      <w:r w:rsidR="003D3FD9">
        <w:rPr>
          <w:bCs/>
          <w:spacing w:val="-4"/>
          <w:sz w:val="28"/>
          <w:szCs w:val="28"/>
        </w:rPr>
        <w:t>,</w:t>
      </w:r>
      <w:r w:rsidR="001B6EA5">
        <w:rPr>
          <w:bCs/>
          <w:spacing w:val="-4"/>
          <w:sz w:val="28"/>
          <w:szCs w:val="28"/>
        </w:rPr>
        <w:t>5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Ветковском</w:t>
      </w:r>
      <w:proofErr w:type="spellEnd"/>
      <w:r w:rsidRPr="001D2165">
        <w:rPr>
          <w:bCs/>
          <w:spacing w:val="-4"/>
          <w:sz w:val="28"/>
          <w:szCs w:val="28"/>
        </w:rPr>
        <w:t xml:space="preserve"> – </w:t>
      </w:r>
      <w:r w:rsidR="00033840"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на </w:t>
      </w:r>
      <w:r w:rsidR="003D3FD9">
        <w:rPr>
          <w:bCs/>
          <w:spacing w:val="-4"/>
          <w:sz w:val="28"/>
          <w:szCs w:val="28"/>
        </w:rPr>
        <w:t>3</w:t>
      </w:r>
      <w:r w:rsidR="001B6EA5">
        <w:rPr>
          <w:bCs/>
          <w:spacing w:val="-4"/>
          <w:sz w:val="28"/>
          <w:szCs w:val="28"/>
        </w:rPr>
        <w:t>1</w:t>
      </w:r>
      <w:r w:rsidR="003D3FD9">
        <w:rPr>
          <w:bCs/>
          <w:spacing w:val="-4"/>
          <w:sz w:val="28"/>
          <w:szCs w:val="28"/>
        </w:rPr>
        <w:t>5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>
        <w:rPr>
          <w:bCs/>
          <w:spacing w:val="-4"/>
          <w:sz w:val="28"/>
          <w:szCs w:val="28"/>
        </w:rPr>
        <w:t>2</w:t>
      </w:r>
      <w:r w:rsidR="003D3FD9">
        <w:rPr>
          <w:bCs/>
          <w:spacing w:val="-4"/>
          <w:sz w:val="28"/>
          <w:szCs w:val="28"/>
        </w:rPr>
        <w:t>3</w:t>
      </w:r>
      <w:r w:rsidRPr="001D2165">
        <w:rPr>
          <w:bCs/>
          <w:spacing w:val="-4"/>
          <w:sz w:val="28"/>
          <w:szCs w:val="28"/>
        </w:rPr>
        <w:t>,</w:t>
      </w:r>
      <w:r w:rsidR="001B6EA5">
        <w:rPr>
          <w:bCs/>
          <w:spacing w:val="-4"/>
          <w:sz w:val="28"/>
          <w:szCs w:val="28"/>
        </w:rPr>
        <w:t>2</w:t>
      </w:r>
      <w:r w:rsidRPr="001D2165">
        <w:rPr>
          <w:bCs/>
          <w:spacing w:val="-4"/>
          <w:sz w:val="28"/>
          <w:szCs w:val="28"/>
        </w:rPr>
        <w:t xml:space="preserve">%), </w:t>
      </w:r>
      <w:r>
        <w:rPr>
          <w:bCs/>
          <w:spacing w:val="-4"/>
          <w:sz w:val="28"/>
          <w:szCs w:val="28"/>
        </w:rPr>
        <w:t>Е</w:t>
      </w:r>
      <w:r w:rsidRPr="001D2165">
        <w:rPr>
          <w:bCs/>
          <w:spacing w:val="-4"/>
          <w:sz w:val="28"/>
          <w:szCs w:val="28"/>
        </w:rPr>
        <w:t xml:space="preserve">льском – на </w:t>
      </w:r>
      <w:r w:rsidR="001B6EA5">
        <w:rPr>
          <w:bCs/>
          <w:spacing w:val="-4"/>
          <w:sz w:val="28"/>
          <w:szCs w:val="28"/>
        </w:rPr>
        <w:t>260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 w:rsidR="001B6EA5"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 w:rsidR="003D3FD9">
        <w:rPr>
          <w:bCs/>
          <w:spacing w:val="-4"/>
          <w:sz w:val="28"/>
          <w:szCs w:val="28"/>
        </w:rPr>
        <w:t>20</w:t>
      </w:r>
      <w:r w:rsidRPr="001D2165">
        <w:rPr>
          <w:bCs/>
          <w:spacing w:val="-4"/>
          <w:sz w:val="28"/>
          <w:szCs w:val="28"/>
        </w:rPr>
        <w:t>,</w:t>
      </w:r>
      <w:r w:rsidR="001B6EA5">
        <w:rPr>
          <w:bCs/>
          <w:spacing w:val="-4"/>
          <w:sz w:val="28"/>
          <w:szCs w:val="28"/>
        </w:rPr>
        <w:t>4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 w:rsidR="001B6EA5">
        <w:rPr>
          <w:bCs/>
          <w:spacing w:val="-4"/>
          <w:sz w:val="28"/>
          <w:szCs w:val="28"/>
        </w:rPr>
        <w:t>Хойникском</w:t>
      </w:r>
      <w:proofErr w:type="spellEnd"/>
      <w:r w:rsidR="001B6EA5" w:rsidRPr="001D2165">
        <w:rPr>
          <w:bCs/>
          <w:spacing w:val="-4"/>
          <w:sz w:val="28"/>
          <w:szCs w:val="28"/>
        </w:rPr>
        <w:t xml:space="preserve"> –</w:t>
      </w:r>
      <w:r w:rsidR="001B6EA5">
        <w:rPr>
          <w:bCs/>
          <w:spacing w:val="-4"/>
          <w:sz w:val="28"/>
          <w:szCs w:val="28"/>
        </w:rPr>
        <w:t xml:space="preserve"> </w:t>
      </w:r>
      <w:r w:rsidR="001B6EA5" w:rsidRPr="001D2165">
        <w:rPr>
          <w:bCs/>
          <w:spacing w:val="-4"/>
          <w:sz w:val="28"/>
          <w:szCs w:val="28"/>
        </w:rPr>
        <w:t xml:space="preserve">на </w:t>
      </w:r>
      <w:r w:rsidR="001B6EA5">
        <w:rPr>
          <w:bCs/>
          <w:spacing w:val="-4"/>
          <w:sz w:val="28"/>
          <w:szCs w:val="28"/>
        </w:rPr>
        <w:t>207</w:t>
      </w:r>
      <w:r w:rsidR="001B6EA5" w:rsidRPr="001D2165">
        <w:rPr>
          <w:bCs/>
          <w:spacing w:val="-4"/>
          <w:sz w:val="28"/>
          <w:szCs w:val="28"/>
        </w:rPr>
        <w:t xml:space="preserve"> килограмм</w:t>
      </w:r>
      <w:r w:rsidR="001B6EA5">
        <w:rPr>
          <w:bCs/>
          <w:spacing w:val="-4"/>
          <w:sz w:val="28"/>
          <w:szCs w:val="28"/>
        </w:rPr>
        <w:t>ов</w:t>
      </w:r>
      <w:r w:rsidR="001B6EA5" w:rsidRPr="001D2165">
        <w:rPr>
          <w:bCs/>
          <w:spacing w:val="-4"/>
          <w:sz w:val="28"/>
          <w:szCs w:val="28"/>
        </w:rPr>
        <w:t xml:space="preserve"> (на </w:t>
      </w:r>
      <w:r w:rsidR="001B6EA5">
        <w:rPr>
          <w:bCs/>
          <w:spacing w:val="-4"/>
          <w:sz w:val="28"/>
          <w:szCs w:val="28"/>
        </w:rPr>
        <w:t>16,8</w:t>
      </w:r>
      <w:r w:rsidR="001B6EA5" w:rsidRPr="001D2165">
        <w:rPr>
          <w:bCs/>
          <w:spacing w:val="-4"/>
          <w:sz w:val="28"/>
          <w:szCs w:val="28"/>
        </w:rPr>
        <w:t>%)</w:t>
      </w:r>
      <w:r w:rsidR="001B6EA5">
        <w:rPr>
          <w:bCs/>
          <w:spacing w:val="-4"/>
          <w:sz w:val="28"/>
          <w:szCs w:val="28"/>
        </w:rPr>
        <w:t xml:space="preserve">, </w:t>
      </w:r>
      <w:proofErr w:type="spellStart"/>
      <w:r w:rsidR="001B6EA5">
        <w:rPr>
          <w:bCs/>
          <w:spacing w:val="-4"/>
          <w:sz w:val="28"/>
          <w:szCs w:val="28"/>
        </w:rPr>
        <w:t>Наровлянском</w:t>
      </w:r>
      <w:proofErr w:type="spellEnd"/>
      <w:r w:rsidR="001F6882">
        <w:rPr>
          <w:bCs/>
          <w:spacing w:val="-4"/>
          <w:sz w:val="28"/>
          <w:szCs w:val="28"/>
        </w:rPr>
        <w:t xml:space="preserve"> </w:t>
      </w:r>
      <w:r w:rsidR="001F6882" w:rsidRPr="001D2165">
        <w:rPr>
          <w:bCs/>
          <w:spacing w:val="-4"/>
          <w:sz w:val="28"/>
          <w:szCs w:val="28"/>
        </w:rPr>
        <w:t>–</w:t>
      </w:r>
      <w:r w:rsidR="001F6882">
        <w:rPr>
          <w:bCs/>
          <w:spacing w:val="-4"/>
          <w:sz w:val="28"/>
          <w:szCs w:val="28"/>
        </w:rPr>
        <w:t xml:space="preserve"> </w:t>
      </w:r>
      <w:r w:rsidR="001B6EA5">
        <w:rPr>
          <w:bCs/>
          <w:spacing w:val="-4"/>
          <w:sz w:val="28"/>
          <w:szCs w:val="28"/>
        </w:rPr>
        <w:br/>
      </w:r>
      <w:r w:rsidR="001F6882" w:rsidRPr="001D2165">
        <w:rPr>
          <w:bCs/>
          <w:spacing w:val="-4"/>
          <w:sz w:val="28"/>
          <w:szCs w:val="28"/>
        </w:rPr>
        <w:lastRenderedPageBreak/>
        <w:t xml:space="preserve">на </w:t>
      </w:r>
      <w:r w:rsidR="001B6EA5">
        <w:rPr>
          <w:bCs/>
          <w:spacing w:val="-4"/>
          <w:sz w:val="28"/>
          <w:szCs w:val="28"/>
        </w:rPr>
        <w:t>176</w:t>
      </w:r>
      <w:r w:rsidR="001F6882" w:rsidRPr="001D2165">
        <w:rPr>
          <w:bCs/>
          <w:spacing w:val="-4"/>
          <w:sz w:val="28"/>
          <w:szCs w:val="28"/>
        </w:rPr>
        <w:t xml:space="preserve"> килограмм</w:t>
      </w:r>
      <w:r w:rsidR="00F45289">
        <w:rPr>
          <w:bCs/>
          <w:spacing w:val="-4"/>
          <w:sz w:val="28"/>
          <w:szCs w:val="28"/>
        </w:rPr>
        <w:t>ов</w:t>
      </w:r>
      <w:r w:rsidR="001F6882">
        <w:rPr>
          <w:bCs/>
          <w:spacing w:val="-4"/>
          <w:sz w:val="28"/>
          <w:szCs w:val="28"/>
        </w:rPr>
        <w:t xml:space="preserve"> (на </w:t>
      </w:r>
      <w:r w:rsidR="00F45289">
        <w:rPr>
          <w:bCs/>
          <w:spacing w:val="-4"/>
          <w:sz w:val="28"/>
          <w:szCs w:val="28"/>
        </w:rPr>
        <w:t>6,9</w:t>
      </w:r>
      <w:r w:rsidR="001F6882">
        <w:rPr>
          <w:bCs/>
          <w:spacing w:val="-4"/>
          <w:sz w:val="28"/>
          <w:szCs w:val="28"/>
        </w:rPr>
        <w:t>%),</w:t>
      </w:r>
      <w:r w:rsidR="001F6882" w:rsidRPr="001D2165">
        <w:rPr>
          <w:bCs/>
          <w:spacing w:val="-4"/>
          <w:sz w:val="28"/>
          <w:szCs w:val="28"/>
        </w:rPr>
        <w:t xml:space="preserve"> </w:t>
      </w:r>
      <w:proofErr w:type="spellStart"/>
      <w:r w:rsidR="001B6EA5">
        <w:rPr>
          <w:bCs/>
          <w:spacing w:val="-4"/>
          <w:sz w:val="28"/>
          <w:szCs w:val="28"/>
        </w:rPr>
        <w:t>Житковичском</w:t>
      </w:r>
      <w:proofErr w:type="spellEnd"/>
      <w:r w:rsidR="001B6EA5" w:rsidRPr="001D2165">
        <w:rPr>
          <w:bCs/>
          <w:spacing w:val="-4"/>
          <w:sz w:val="28"/>
          <w:szCs w:val="28"/>
        </w:rPr>
        <w:t xml:space="preserve"> – на </w:t>
      </w:r>
      <w:r w:rsidR="001B6EA5">
        <w:rPr>
          <w:bCs/>
          <w:spacing w:val="-4"/>
          <w:sz w:val="28"/>
          <w:szCs w:val="28"/>
        </w:rPr>
        <w:t>172</w:t>
      </w:r>
      <w:r w:rsidR="001B6EA5" w:rsidRPr="001D2165">
        <w:rPr>
          <w:bCs/>
          <w:spacing w:val="-4"/>
          <w:sz w:val="28"/>
          <w:szCs w:val="28"/>
        </w:rPr>
        <w:t xml:space="preserve"> килограмма</w:t>
      </w:r>
      <w:r w:rsidR="001B6EA5">
        <w:rPr>
          <w:bCs/>
          <w:spacing w:val="-4"/>
          <w:sz w:val="28"/>
          <w:szCs w:val="28"/>
        </w:rPr>
        <w:t xml:space="preserve"> </w:t>
      </w:r>
      <w:r w:rsidR="00F45289">
        <w:rPr>
          <w:bCs/>
          <w:spacing w:val="-4"/>
          <w:sz w:val="28"/>
          <w:szCs w:val="28"/>
        </w:rPr>
        <w:br/>
      </w:r>
      <w:r w:rsidR="001B6EA5" w:rsidRPr="001D2165">
        <w:rPr>
          <w:bCs/>
          <w:spacing w:val="-4"/>
          <w:sz w:val="28"/>
          <w:szCs w:val="28"/>
        </w:rPr>
        <w:t xml:space="preserve">(на </w:t>
      </w:r>
      <w:r w:rsidR="001B6EA5">
        <w:rPr>
          <w:bCs/>
          <w:spacing w:val="-4"/>
          <w:sz w:val="28"/>
          <w:szCs w:val="28"/>
        </w:rPr>
        <w:t>8,3</w:t>
      </w:r>
      <w:r w:rsidR="001B6EA5" w:rsidRPr="001D2165">
        <w:rPr>
          <w:bCs/>
          <w:spacing w:val="-4"/>
          <w:sz w:val="28"/>
          <w:szCs w:val="28"/>
        </w:rPr>
        <w:t>%)</w:t>
      </w:r>
      <w:r w:rsidR="001B6EA5">
        <w:rPr>
          <w:bCs/>
          <w:spacing w:val="-4"/>
          <w:sz w:val="28"/>
          <w:szCs w:val="28"/>
        </w:rPr>
        <w:t xml:space="preserve"> и Брагинском</w:t>
      </w:r>
      <w:r w:rsidRPr="001D2165">
        <w:rPr>
          <w:bCs/>
          <w:spacing w:val="-4"/>
          <w:sz w:val="28"/>
          <w:szCs w:val="28"/>
        </w:rPr>
        <w:t xml:space="preserve"> –</w:t>
      </w:r>
      <w:r>
        <w:rPr>
          <w:bCs/>
          <w:spacing w:val="-4"/>
          <w:sz w:val="28"/>
          <w:szCs w:val="28"/>
        </w:rPr>
        <w:t xml:space="preserve"> </w:t>
      </w:r>
      <w:proofErr w:type="gramStart"/>
      <w:r>
        <w:rPr>
          <w:bCs/>
          <w:spacing w:val="-4"/>
          <w:sz w:val="28"/>
          <w:szCs w:val="28"/>
        </w:rPr>
        <w:t>на</w:t>
      </w:r>
      <w:proofErr w:type="gramEnd"/>
      <w:r>
        <w:rPr>
          <w:bCs/>
          <w:spacing w:val="-4"/>
          <w:sz w:val="28"/>
          <w:szCs w:val="28"/>
        </w:rPr>
        <w:t xml:space="preserve"> </w:t>
      </w:r>
      <w:r w:rsidR="001B6EA5">
        <w:rPr>
          <w:bCs/>
          <w:spacing w:val="-4"/>
          <w:sz w:val="28"/>
          <w:szCs w:val="28"/>
        </w:rPr>
        <w:t>122</w:t>
      </w:r>
      <w:r>
        <w:rPr>
          <w:bCs/>
          <w:spacing w:val="-4"/>
          <w:sz w:val="28"/>
          <w:szCs w:val="28"/>
        </w:rPr>
        <w:t xml:space="preserve"> килограмм</w:t>
      </w:r>
      <w:r w:rsidR="00F45289">
        <w:rPr>
          <w:bCs/>
          <w:spacing w:val="-4"/>
          <w:sz w:val="28"/>
          <w:szCs w:val="28"/>
        </w:rPr>
        <w:t>а</w:t>
      </w:r>
      <w:r>
        <w:rPr>
          <w:bCs/>
          <w:spacing w:val="-4"/>
          <w:sz w:val="28"/>
          <w:szCs w:val="28"/>
        </w:rPr>
        <w:t xml:space="preserve"> (на 1</w:t>
      </w:r>
      <w:r w:rsidR="001B6EA5">
        <w:rPr>
          <w:bCs/>
          <w:spacing w:val="-4"/>
          <w:sz w:val="28"/>
          <w:szCs w:val="28"/>
        </w:rPr>
        <w:t>1</w:t>
      </w:r>
      <w:r>
        <w:rPr>
          <w:bCs/>
          <w:spacing w:val="-4"/>
          <w:sz w:val="28"/>
          <w:szCs w:val="28"/>
        </w:rPr>
        <w:t>,</w:t>
      </w:r>
      <w:r w:rsidR="001B6EA5">
        <w:rPr>
          <w:bCs/>
          <w:spacing w:val="-4"/>
          <w:sz w:val="28"/>
          <w:szCs w:val="28"/>
        </w:rPr>
        <w:t>7</w:t>
      </w:r>
      <w:r>
        <w:rPr>
          <w:bCs/>
          <w:spacing w:val="-4"/>
          <w:sz w:val="28"/>
          <w:szCs w:val="28"/>
        </w:rPr>
        <w:t>%)</w:t>
      </w:r>
      <w:r w:rsidRPr="001D2165">
        <w:rPr>
          <w:bCs/>
          <w:spacing w:val="-4"/>
          <w:sz w:val="28"/>
          <w:szCs w:val="28"/>
        </w:rPr>
        <w:t>.</w:t>
      </w:r>
    </w:p>
    <w:p w:rsidR="0020108F" w:rsidRPr="00445DA6" w:rsidRDefault="0020108F" w:rsidP="0020108F">
      <w:pPr>
        <w:pStyle w:val="2"/>
        <w:spacing w:before="180" w:line="240" w:lineRule="auto"/>
        <w:ind w:right="0"/>
        <w:jc w:val="center"/>
        <w:rPr>
          <w:bCs/>
          <w:sz w:val="28"/>
          <w:szCs w:val="28"/>
        </w:rPr>
      </w:pPr>
      <w:r w:rsidRPr="00445DA6">
        <w:rPr>
          <w:b/>
          <w:bCs/>
          <w:sz w:val="28"/>
          <w:szCs w:val="28"/>
        </w:rPr>
        <w:t>Производство молока в сельскохозяйственных организациях</w:t>
      </w:r>
    </w:p>
    <w:p w:rsidR="008E4E08" w:rsidRDefault="0020108F" w:rsidP="0020108F">
      <w:pPr>
        <w:ind w:firstLine="709"/>
        <w:jc w:val="center"/>
        <w:rPr>
          <w:bCs/>
          <w:i/>
          <w:iCs/>
          <w:sz w:val="24"/>
          <w:szCs w:val="24"/>
        </w:rPr>
      </w:pPr>
      <w:r w:rsidRPr="001B5352">
        <w:rPr>
          <w:bCs/>
          <w:i/>
          <w:iCs/>
          <w:sz w:val="24"/>
          <w:szCs w:val="24"/>
        </w:rPr>
        <w:t>(</w:t>
      </w:r>
      <w:proofErr w:type="gramStart"/>
      <w:r w:rsidRPr="001B5352">
        <w:rPr>
          <w:bCs/>
          <w:i/>
          <w:iCs/>
          <w:sz w:val="24"/>
          <w:szCs w:val="24"/>
        </w:rPr>
        <w:t>в</w:t>
      </w:r>
      <w:proofErr w:type="gramEnd"/>
      <w:r w:rsidRPr="001B5352">
        <w:rPr>
          <w:bCs/>
          <w:i/>
          <w:iCs/>
          <w:sz w:val="24"/>
          <w:szCs w:val="24"/>
        </w:rPr>
        <w:t xml:space="preserve"> % к соответствующему периоду предыдущего года)</w:t>
      </w: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  <w:r w:rsidRPr="00667535">
        <w:rPr>
          <w:rFonts w:ascii="Arial" w:hAnsi="Arial" w:cs="Arial"/>
          <w:b/>
          <w:bCs/>
          <w:iCs/>
          <w:noProof/>
        </w:rPr>
        <w:drawing>
          <wp:anchor distT="0" distB="0" distL="114300" distR="114300" simplePos="0" relativeHeight="251659264" behindDoc="1" locked="0" layoutInCell="1" allowOverlap="1" wp14:anchorId="57B74290" wp14:editId="2C817ACF">
            <wp:simplePos x="0" y="0"/>
            <wp:positionH relativeFrom="column">
              <wp:posOffset>-85268</wp:posOffset>
            </wp:positionH>
            <wp:positionV relativeFrom="paragraph">
              <wp:posOffset>27661</wp:posOffset>
            </wp:positionV>
            <wp:extent cx="6100877" cy="3079699"/>
            <wp:effectExtent l="0" t="0" r="0" b="0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20108F" w:rsidRDefault="0020108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36180D">
      <w:pPr>
        <w:rPr>
          <w:b/>
          <w:bCs/>
          <w:iCs/>
          <w:sz w:val="17"/>
          <w:szCs w:val="17"/>
        </w:rPr>
      </w:pPr>
    </w:p>
    <w:p w:rsidR="00E1213F" w:rsidRPr="0086695B" w:rsidRDefault="0036180D" w:rsidP="00BA549B">
      <w:pPr>
        <w:ind w:right="-284" w:firstLine="709"/>
        <w:rPr>
          <w:rFonts w:ascii="Arial" w:hAnsi="Arial" w:cs="Arial"/>
          <w:b/>
          <w:bCs/>
          <w:iCs/>
          <w:sz w:val="18"/>
          <w:szCs w:val="18"/>
        </w:rPr>
      </w:pP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                             </w:t>
      </w:r>
      <w:r w:rsidR="00667535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E1213F" w:rsidRPr="0086695B">
        <w:rPr>
          <w:rFonts w:ascii="Arial" w:hAnsi="Arial" w:cs="Arial"/>
          <w:b/>
          <w:bCs/>
          <w:iCs/>
          <w:sz w:val="18"/>
          <w:szCs w:val="18"/>
        </w:rPr>
        <w:t>2024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г.                  </w:t>
      </w:r>
      <w:r w:rsidR="0041504D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</w:t>
      </w:r>
      <w:r w:rsidR="00F93A9D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</w:t>
      </w:r>
      <w:r w:rsidR="0041504D" w:rsidRPr="0086695B">
        <w:rPr>
          <w:rFonts w:ascii="Arial" w:hAnsi="Arial" w:cs="Arial"/>
          <w:b/>
          <w:bCs/>
          <w:iCs/>
          <w:sz w:val="18"/>
          <w:szCs w:val="18"/>
        </w:rPr>
        <w:t xml:space="preserve">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     2025 г.</w:t>
      </w:r>
    </w:p>
    <w:p w:rsidR="0036180D" w:rsidRPr="0086695B" w:rsidRDefault="0036180D" w:rsidP="0036180D">
      <w:pPr>
        <w:ind w:firstLine="709"/>
        <w:rPr>
          <w:b/>
          <w:bCs/>
          <w:iCs/>
          <w:sz w:val="18"/>
          <w:szCs w:val="18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BC2EE5">
      <w:pPr>
        <w:pStyle w:val="aa"/>
        <w:tabs>
          <w:tab w:val="left" w:pos="3520"/>
        </w:tabs>
        <w:spacing w:before="480" w:after="0"/>
        <w:ind w:firstLine="709"/>
        <w:jc w:val="both"/>
        <w:rPr>
          <w:sz w:val="28"/>
          <w:szCs w:val="28"/>
        </w:rPr>
      </w:pPr>
      <w:r w:rsidRPr="00E0017A">
        <w:rPr>
          <w:b/>
          <w:sz w:val="28"/>
          <w:szCs w:val="28"/>
        </w:rPr>
        <w:t xml:space="preserve">Реализация скота и птицы на убой (в живом весе) </w:t>
      </w:r>
      <w:r w:rsidRPr="00E0017A">
        <w:rPr>
          <w:b/>
          <w:sz w:val="28"/>
          <w:szCs w:val="28"/>
        </w:rPr>
        <w:br/>
      </w:r>
      <w:r w:rsidR="00BA0BC0">
        <w:rPr>
          <w:sz w:val="28"/>
          <w:szCs w:val="28"/>
        </w:rPr>
        <w:t xml:space="preserve">в </w:t>
      </w:r>
      <w:r w:rsidRPr="00E0017A">
        <w:rPr>
          <w:sz w:val="28"/>
          <w:szCs w:val="28"/>
        </w:rPr>
        <w:t xml:space="preserve">сельскохозяйственных организациях </w:t>
      </w:r>
      <w:r w:rsidRPr="00E0017A">
        <w:rPr>
          <w:bCs/>
          <w:sz w:val="28"/>
          <w:szCs w:val="28"/>
        </w:rPr>
        <w:t xml:space="preserve">в </w:t>
      </w:r>
      <w:r w:rsidR="00BC2EE5">
        <w:rPr>
          <w:sz w:val="28"/>
          <w:szCs w:val="28"/>
        </w:rPr>
        <w:t>январе-апреле</w:t>
      </w:r>
      <w:r w:rsidR="00764877">
        <w:rPr>
          <w:bCs/>
          <w:sz w:val="28"/>
          <w:szCs w:val="28"/>
        </w:rPr>
        <w:t xml:space="preserve"> </w:t>
      </w:r>
      <w:r w:rsidRPr="00E0017A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764877">
        <w:rPr>
          <w:bCs/>
          <w:sz w:val="28"/>
          <w:szCs w:val="28"/>
        </w:rPr>
        <w:t> </w:t>
      </w:r>
      <w:r w:rsidRPr="00E0017A">
        <w:rPr>
          <w:bCs/>
          <w:sz w:val="28"/>
          <w:szCs w:val="28"/>
        </w:rPr>
        <w:t xml:space="preserve">г. </w:t>
      </w:r>
      <w:r w:rsidR="00BC2EE5">
        <w:rPr>
          <w:bCs/>
          <w:sz w:val="28"/>
          <w:szCs w:val="28"/>
        </w:rPr>
        <w:br/>
      </w:r>
      <w:r w:rsidRPr="00E0017A">
        <w:rPr>
          <w:sz w:val="28"/>
          <w:szCs w:val="28"/>
        </w:rPr>
        <w:t>по сравнению</w:t>
      </w:r>
      <w:r>
        <w:rPr>
          <w:sz w:val="28"/>
          <w:szCs w:val="28"/>
        </w:rPr>
        <w:t xml:space="preserve"> </w:t>
      </w:r>
      <w:r w:rsidRPr="00E0017A">
        <w:rPr>
          <w:sz w:val="28"/>
          <w:szCs w:val="28"/>
        </w:rPr>
        <w:t xml:space="preserve">с </w:t>
      </w:r>
      <w:r w:rsidR="00BC2EE5">
        <w:rPr>
          <w:sz w:val="28"/>
          <w:szCs w:val="28"/>
        </w:rPr>
        <w:t>январем-апрелем</w:t>
      </w:r>
      <w:r w:rsidR="00BC2EE5" w:rsidRPr="00187AE8">
        <w:rPr>
          <w:bCs/>
          <w:sz w:val="28"/>
          <w:szCs w:val="28"/>
        </w:rPr>
        <w:t xml:space="preserve"> </w:t>
      </w:r>
      <w:r w:rsidR="001F6882">
        <w:rPr>
          <w:bCs/>
          <w:sz w:val="28"/>
          <w:szCs w:val="28"/>
        </w:rPr>
        <w:t>предыдущего года</w:t>
      </w:r>
      <w:r w:rsidRPr="00E0017A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увеличилась</w:t>
      </w:r>
      <w:r w:rsidRPr="00E0017A">
        <w:rPr>
          <w:sz w:val="28"/>
          <w:szCs w:val="28"/>
        </w:rPr>
        <w:t xml:space="preserve"> </w:t>
      </w:r>
      <w:r w:rsidR="00BC2EE5">
        <w:rPr>
          <w:sz w:val="28"/>
          <w:szCs w:val="28"/>
        </w:rPr>
        <w:br/>
      </w:r>
      <w:r w:rsidRPr="00E0017A">
        <w:rPr>
          <w:sz w:val="28"/>
          <w:szCs w:val="28"/>
        </w:rPr>
        <w:t xml:space="preserve">на </w:t>
      </w:r>
      <w:r w:rsidR="00BC2EE5">
        <w:rPr>
          <w:sz w:val="28"/>
          <w:szCs w:val="28"/>
        </w:rPr>
        <w:t>5</w:t>
      </w:r>
      <w:r w:rsidR="00F93A9D">
        <w:rPr>
          <w:sz w:val="28"/>
          <w:szCs w:val="28"/>
        </w:rPr>
        <w:t>,</w:t>
      </w:r>
      <w:r w:rsidR="00BC2EE5">
        <w:rPr>
          <w:sz w:val="28"/>
          <w:szCs w:val="28"/>
        </w:rPr>
        <w:t>5</w:t>
      </w:r>
      <w:r w:rsidRPr="00E0017A">
        <w:rPr>
          <w:sz w:val="28"/>
          <w:szCs w:val="28"/>
        </w:rPr>
        <w:t xml:space="preserve"> тыс. тонн (на </w:t>
      </w:r>
      <w:r w:rsidR="00BC2EE5">
        <w:rPr>
          <w:sz w:val="28"/>
          <w:szCs w:val="28"/>
        </w:rPr>
        <w:t>10</w:t>
      </w:r>
      <w:r w:rsidR="00F93A9D">
        <w:rPr>
          <w:sz w:val="28"/>
          <w:szCs w:val="28"/>
        </w:rPr>
        <w:t>,</w:t>
      </w:r>
      <w:r w:rsidR="00BC2EE5">
        <w:rPr>
          <w:sz w:val="28"/>
          <w:szCs w:val="28"/>
        </w:rPr>
        <w:t>1</w:t>
      </w:r>
      <w:r w:rsidRPr="00E0017A">
        <w:rPr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 w:rsidRPr="00E0017A">
        <w:rPr>
          <w:sz w:val="28"/>
          <w:szCs w:val="28"/>
        </w:rPr>
        <w:t xml:space="preserve">дельный вес </w:t>
      </w:r>
      <w:r>
        <w:rPr>
          <w:sz w:val="28"/>
          <w:szCs w:val="28"/>
        </w:rPr>
        <w:t xml:space="preserve">реализованного на убой </w:t>
      </w:r>
      <w:r w:rsidRPr="00E0017A">
        <w:rPr>
          <w:sz w:val="28"/>
          <w:szCs w:val="28"/>
        </w:rPr>
        <w:t xml:space="preserve">крупного рогатого скота </w:t>
      </w:r>
      <w:r>
        <w:rPr>
          <w:sz w:val="28"/>
          <w:szCs w:val="28"/>
        </w:rPr>
        <w:t xml:space="preserve">в общем объеме реализации </w:t>
      </w:r>
      <w:r w:rsidRPr="00C57F55">
        <w:rPr>
          <w:sz w:val="28"/>
          <w:szCs w:val="28"/>
        </w:rPr>
        <w:t xml:space="preserve">составил </w:t>
      </w:r>
      <w:r w:rsidR="00BC2EE5">
        <w:rPr>
          <w:sz w:val="28"/>
          <w:szCs w:val="28"/>
        </w:rPr>
        <w:t>43</w:t>
      </w:r>
      <w:r w:rsidRPr="00C57F55">
        <w:rPr>
          <w:sz w:val="28"/>
          <w:szCs w:val="28"/>
        </w:rPr>
        <w:t>,</w:t>
      </w:r>
      <w:r w:rsidR="00BC2EE5">
        <w:rPr>
          <w:sz w:val="28"/>
          <w:szCs w:val="28"/>
        </w:rPr>
        <w:t>3</w:t>
      </w:r>
      <w:r w:rsidRPr="00C57F55">
        <w:rPr>
          <w:sz w:val="28"/>
          <w:szCs w:val="28"/>
        </w:rPr>
        <w:t xml:space="preserve">% </w:t>
      </w:r>
      <w:r w:rsidR="001F6882">
        <w:rPr>
          <w:sz w:val="28"/>
          <w:szCs w:val="28"/>
        </w:rPr>
        <w:br/>
      </w:r>
      <w:r w:rsidRPr="00C57F55">
        <w:rPr>
          <w:sz w:val="28"/>
          <w:szCs w:val="28"/>
        </w:rPr>
        <w:t>(</w:t>
      </w:r>
      <w:r w:rsidRPr="00C57F55">
        <w:rPr>
          <w:bCs/>
          <w:sz w:val="28"/>
          <w:szCs w:val="28"/>
        </w:rPr>
        <w:t xml:space="preserve">в </w:t>
      </w:r>
      <w:r w:rsidR="00BC2EE5">
        <w:rPr>
          <w:sz w:val="28"/>
          <w:szCs w:val="28"/>
        </w:rPr>
        <w:t>январе-апреле</w:t>
      </w:r>
      <w:r w:rsidR="00BA67D2" w:rsidRPr="00187AE8">
        <w:rPr>
          <w:bCs/>
          <w:sz w:val="28"/>
          <w:szCs w:val="28"/>
        </w:rPr>
        <w:t xml:space="preserve"> </w:t>
      </w:r>
      <w:r w:rsidRPr="00C57F5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="00AF086A">
        <w:rPr>
          <w:bCs/>
          <w:sz w:val="28"/>
          <w:szCs w:val="28"/>
        </w:rPr>
        <w:t> </w:t>
      </w:r>
      <w:r w:rsidRPr="00C57F55">
        <w:rPr>
          <w:bCs/>
          <w:sz w:val="28"/>
          <w:szCs w:val="28"/>
        </w:rPr>
        <w:t xml:space="preserve">г. – </w:t>
      </w:r>
      <w:r w:rsidR="00BC2EE5">
        <w:rPr>
          <w:bCs/>
          <w:sz w:val="28"/>
          <w:szCs w:val="28"/>
        </w:rPr>
        <w:t>41</w:t>
      </w:r>
      <w:r w:rsidRPr="00C57F55">
        <w:rPr>
          <w:bCs/>
          <w:sz w:val="28"/>
          <w:szCs w:val="28"/>
        </w:rPr>
        <w:t>,</w:t>
      </w:r>
      <w:r w:rsidR="00BC2EE5">
        <w:rPr>
          <w:bCs/>
          <w:sz w:val="28"/>
          <w:szCs w:val="28"/>
        </w:rPr>
        <w:t>5</w:t>
      </w:r>
      <w:r w:rsidRPr="00C57F55">
        <w:rPr>
          <w:bCs/>
          <w:sz w:val="28"/>
          <w:szCs w:val="28"/>
        </w:rPr>
        <w:t>%)</w:t>
      </w:r>
      <w:r w:rsidRPr="00C57F55">
        <w:rPr>
          <w:sz w:val="28"/>
          <w:szCs w:val="28"/>
        </w:rPr>
        <w:t xml:space="preserve">, птицы – </w:t>
      </w:r>
      <w:r w:rsidR="00033840">
        <w:rPr>
          <w:sz w:val="28"/>
          <w:szCs w:val="28"/>
        </w:rPr>
        <w:t>4</w:t>
      </w:r>
      <w:r w:rsidR="00BC2EE5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BC2EE5">
        <w:rPr>
          <w:sz w:val="28"/>
          <w:szCs w:val="28"/>
        </w:rPr>
        <w:t>5</w:t>
      </w:r>
      <w:r w:rsidRPr="00C57F55">
        <w:rPr>
          <w:sz w:val="28"/>
          <w:szCs w:val="28"/>
        </w:rPr>
        <w:t>% (</w:t>
      </w:r>
      <w:r>
        <w:rPr>
          <w:sz w:val="28"/>
          <w:szCs w:val="28"/>
        </w:rPr>
        <w:t>3</w:t>
      </w:r>
      <w:r w:rsidR="00033840">
        <w:rPr>
          <w:sz w:val="28"/>
          <w:szCs w:val="28"/>
        </w:rPr>
        <w:t>6</w:t>
      </w:r>
      <w:r w:rsidRPr="00C57F55">
        <w:rPr>
          <w:sz w:val="28"/>
          <w:szCs w:val="28"/>
        </w:rPr>
        <w:t>,</w:t>
      </w:r>
      <w:r w:rsidR="00BC2EE5">
        <w:rPr>
          <w:sz w:val="28"/>
          <w:szCs w:val="28"/>
        </w:rPr>
        <w:t>4</w:t>
      </w:r>
      <w:r w:rsidRPr="00C57F55">
        <w:rPr>
          <w:sz w:val="28"/>
          <w:szCs w:val="28"/>
        </w:rPr>
        <w:t>%).</w:t>
      </w:r>
    </w:p>
    <w:p w:rsidR="0036180D" w:rsidRPr="00445DA6" w:rsidRDefault="0036180D" w:rsidP="0036180D">
      <w:pPr>
        <w:pStyle w:val="2"/>
        <w:spacing w:after="120" w:line="240" w:lineRule="auto"/>
        <w:ind w:right="0" w:firstLine="0"/>
        <w:jc w:val="center"/>
        <w:rPr>
          <w:b/>
          <w:bCs/>
          <w:sz w:val="28"/>
          <w:szCs w:val="28"/>
        </w:rPr>
      </w:pPr>
      <w:r w:rsidRPr="00445DA6">
        <w:rPr>
          <w:b/>
          <w:bCs/>
          <w:sz w:val="28"/>
          <w:szCs w:val="28"/>
        </w:rPr>
        <w:t xml:space="preserve">Реализация основных видов скота и птицы на убой (в живом весе) </w:t>
      </w:r>
      <w:r w:rsidRPr="00445DA6">
        <w:rPr>
          <w:b/>
          <w:bCs/>
          <w:sz w:val="28"/>
          <w:szCs w:val="28"/>
        </w:rPr>
        <w:br/>
        <w:t>в сельскохозяйственных организациях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14"/>
        <w:gridCol w:w="963"/>
        <w:gridCol w:w="960"/>
        <w:gridCol w:w="1090"/>
        <w:gridCol w:w="980"/>
        <w:gridCol w:w="914"/>
        <w:gridCol w:w="1222"/>
      </w:tblGrid>
      <w:tr w:rsidR="0036180D" w:rsidRPr="0086695B" w:rsidTr="00BF565A">
        <w:tc>
          <w:tcPr>
            <w:tcW w:w="2914" w:type="dxa"/>
            <w:vMerge w:val="restart"/>
            <w:tcMar>
              <w:left w:w="57" w:type="dxa"/>
              <w:right w:w="57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63" w:type="dxa"/>
            <w:vMerge w:val="restart"/>
            <w:tcMar>
              <w:left w:w="0" w:type="dxa"/>
              <w:right w:w="0" w:type="dxa"/>
            </w:tcMar>
          </w:tcPr>
          <w:p w:rsidR="0036180D" w:rsidRPr="0086695B" w:rsidRDefault="00BC2EE5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Январь-апрель</w:t>
            </w:r>
            <w:r w:rsidR="00BA67D2" w:rsidRPr="0086695B">
              <w:rPr>
                <w:bCs/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>г.</w:t>
            </w:r>
          </w:p>
        </w:tc>
        <w:tc>
          <w:tcPr>
            <w:tcW w:w="960" w:type="dxa"/>
            <w:vMerge w:val="restart"/>
            <w:tcMar>
              <w:left w:w="28" w:type="dxa"/>
              <w:right w:w="28" w:type="dxa"/>
            </w:tcMar>
          </w:tcPr>
          <w:p w:rsidR="0036180D" w:rsidRPr="0086695B" w:rsidRDefault="00BC2EE5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36180D" w:rsidRPr="0086695B">
              <w:rPr>
                <w:sz w:val="24"/>
                <w:szCs w:val="24"/>
              </w:rPr>
              <w:t xml:space="preserve"> 2025 г.</w:t>
            </w:r>
          </w:p>
        </w:tc>
        <w:tc>
          <w:tcPr>
            <w:tcW w:w="1090" w:type="dxa"/>
            <w:vMerge w:val="restart"/>
            <w:tcMar>
              <w:left w:w="28" w:type="dxa"/>
              <w:right w:w="28" w:type="dxa"/>
            </w:tcMar>
          </w:tcPr>
          <w:p w:rsidR="0036180D" w:rsidRPr="0086695B" w:rsidRDefault="00BC2EE5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Январь-апрель</w:t>
            </w:r>
            <w:r w:rsidR="00BA67D2" w:rsidRPr="0086695B">
              <w:rPr>
                <w:bCs/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>г.</w:t>
            </w:r>
            <w:r w:rsidR="0036180D" w:rsidRPr="0086695B">
              <w:rPr>
                <w:sz w:val="24"/>
                <w:szCs w:val="24"/>
              </w:rPr>
              <w:br/>
            </w:r>
            <w:proofErr w:type="gramStart"/>
            <w:r w:rsidR="0036180D" w:rsidRPr="0086695B">
              <w:rPr>
                <w:sz w:val="24"/>
                <w:szCs w:val="24"/>
              </w:rPr>
              <w:t>в</w:t>
            </w:r>
            <w:proofErr w:type="gramEnd"/>
            <w:r w:rsidR="0036180D" w:rsidRPr="0086695B">
              <w:rPr>
                <w:sz w:val="24"/>
                <w:szCs w:val="24"/>
              </w:rPr>
              <w:t xml:space="preserve"> % </w:t>
            </w:r>
            <w:proofErr w:type="gramStart"/>
            <w:r w:rsidR="0036180D" w:rsidRPr="0086695B">
              <w:rPr>
                <w:sz w:val="24"/>
                <w:szCs w:val="24"/>
              </w:rPr>
              <w:t>к</w:t>
            </w:r>
            <w:proofErr w:type="gramEnd"/>
            <w:r w:rsidR="0036180D" w:rsidRPr="0086695B">
              <w:rPr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январю-апрелю</w:t>
            </w:r>
            <w:r w:rsidR="00F0593B" w:rsidRPr="0086695B">
              <w:rPr>
                <w:bCs/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2024 г</w:t>
            </w:r>
            <w:r w:rsidR="0036180D" w:rsidRPr="0086695B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894" w:type="dxa"/>
            <w:gridSpan w:val="2"/>
            <w:tcMar>
              <w:left w:w="28" w:type="dxa"/>
              <w:right w:w="28" w:type="dxa"/>
            </w:tcMar>
          </w:tcPr>
          <w:p w:rsidR="0036180D" w:rsidRPr="0086695B" w:rsidRDefault="00BC2EE5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033840" w:rsidRPr="0086695B">
              <w:rPr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 xml:space="preserve">г. </w:t>
            </w:r>
            <w:r w:rsidR="0036180D" w:rsidRPr="0086695B">
              <w:rPr>
                <w:sz w:val="24"/>
                <w:szCs w:val="24"/>
              </w:rPr>
              <w:br/>
            </w:r>
            <w:proofErr w:type="gramStart"/>
            <w:r w:rsidR="0036180D" w:rsidRPr="0086695B">
              <w:rPr>
                <w:sz w:val="24"/>
                <w:szCs w:val="24"/>
              </w:rPr>
              <w:t>в</w:t>
            </w:r>
            <w:proofErr w:type="gramEnd"/>
            <w:r w:rsidR="0036180D" w:rsidRPr="0086695B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222" w:type="dxa"/>
            <w:vMerge w:val="restart"/>
            <w:tcMar>
              <w:left w:w="28" w:type="dxa"/>
              <w:right w:w="28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  <w:u w:val="single"/>
              </w:rPr>
              <w:t>Справочно</w:t>
            </w:r>
            <w:r w:rsidRPr="0086695B">
              <w:rPr>
                <w:sz w:val="24"/>
                <w:szCs w:val="24"/>
                <w:u w:val="single"/>
              </w:rPr>
              <w:br/>
            </w:r>
            <w:r w:rsidR="00BC2EE5">
              <w:rPr>
                <w:sz w:val="24"/>
                <w:szCs w:val="24"/>
              </w:rPr>
              <w:t>январь-апрель</w:t>
            </w:r>
            <w:r w:rsidR="00F0593B" w:rsidRPr="0086695B">
              <w:rPr>
                <w:bCs/>
                <w:sz w:val="24"/>
                <w:szCs w:val="24"/>
              </w:rPr>
              <w:t xml:space="preserve"> </w:t>
            </w:r>
            <w:r w:rsidRPr="0086695B">
              <w:rPr>
                <w:sz w:val="24"/>
                <w:szCs w:val="24"/>
              </w:rPr>
              <w:t>2024</w:t>
            </w:r>
            <w:r w:rsidRPr="0086695B">
              <w:rPr>
                <w:sz w:val="24"/>
                <w:szCs w:val="24"/>
                <w:lang w:val="en-US"/>
              </w:rPr>
              <w:t> </w:t>
            </w:r>
            <w:r w:rsidRPr="0086695B">
              <w:rPr>
                <w:sz w:val="24"/>
                <w:szCs w:val="24"/>
              </w:rPr>
              <w:t xml:space="preserve">г. </w:t>
            </w:r>
            <w:r w:rsidRPr="0086695B">
              <w:rPr>
                <w:sz w:val="24"/>
                <w:szCs w:val="24"/>
              </w:rPr>
              <w:br/>
            </w:r>
            <w:proofErr w:type="gramStart"/>
            <w:r w:rsidRPr="0086695B">
              <w:rPr>
                <w:sz w:val="24"/>
                <w:szCs w:val="24"/>
              </w:rPr>
              <w:t>в</w:t>
            </w:r>
            <w:proofErr w:type="gramEnd"/>
            <w:r w:rsidRPr="0086695B">
              <w:rPr>
                <w:sz w:val="24"/>
                <w:szCs w:val="24"/>
              </w:rPr>
              <w:t xml:space="preserve"> % </w:t>
            </w:r>
            <w:proofErr w:type="gramStart"/>
            <w:r w:rsidRPr="0086695B">
              <w:rPr>
                <w:sz w:val="24"/>
                <w:szCs w:val="24"/>
              </w:rPr>
              <w:t>к</w:t>
            </w:r>
            <w:proofErr w:type="gramEnd"/>
            <w:r w:rsidRPr="0086695B">
              <w:rPr>
                <w:sz w:val="24"/>
                <w:szCs w:val="24"/>
              </w:rPr>
              <w:t xml:space="preserve"> </w:t>
            </w:r>
            <w:r w:rsidRPr="0086695B">
              <w:rPr>
                <w:sz w:val="24"/>
                <w:szCs w:val="24"/>
              </w:rPr>
              <w:br/>
            </w:r>
            <w:r w:rsidR="00BC2EE5">
              <w:rPr>
                <w:sz w:val="24"/>
                <w:szCs w:val="24"/>
              </w:rPr>
              <w:t>январю-апрелю</w:t>
            </w:r>
            <w:r w:rsidR="00F0593B" w:rsidRPr="0086695B">
              <w:rPr>
                <w:bCs/>
                <w:sz w:val="24"/>
                <w:szCs w:val="24"/>
              </w:rPr>
              <w:t xml:space="preserve"> </w:t>
            </w:r>
            <w:r w:rsidRPr="0086695B">
              <w:rPr>
                <w:sz w:val="24"/>
                <w:szCs w:val="24"/>
              </w:rPr>
              <w:t>2023</w:t>
            </w:r>
            <w:r w:rsidRPr="0086695B">
              <w:rPr>
                <w:sz w:val="24"/>
                <w:szCs w:val="24"/>
                <w:lang w:val="en-US"/>
              </w:rPr>
              <w:t> </w:t>
            </w:r>
            <w:r w:rsidRPr="0086695B">
              <w:rPr>
                <w:sz w:val="24"/>
                <w:szCs w:val="24"/>
              </w:rPr>
              <w:t>г.</w:t>
            </w:r>
          </w:p>
        </w:tc>
      </w:tr>
      <w:tr w:rsidR="0036180D" w:rsidRPr="0086695B" w:rsidTr="00BF565A">
        <w:tc>
          <w:tcPr>
            <w:tcW w:w="291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BC2EE5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апрелю</w:t>
            </w:r>
            <w:r w:rsidR="00EB6177" w:rsidRPr="0086695B">
              <w:rPr>
                <w:sz w:val="24"/>
                <w:szCs w:val="24"/>
              </w:rPr>
              <w:br/>
            </w:r>
            <w:r w:rsidR="0036180D" w:rsidRPr="0086695B">
              <w:rPr>
                <w:sz w:val="24"/>
                <w:szCs w:val="24"/>
              </w:rPr>
              <w:t xml:space="preserve"> 2024 г.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BC2EE5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марту</w:t>
            </w:r>
            <w:r w:rsidR="0036180D" w:rsidRPr="0086695B">
              <w:rPr>
                <w:sz w:val="24"/>
                <w:szCs w:val="24"/>
              </w:rPr>
              <w:br/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>г.</w:t>
            </w:r>
          </w:p>
        </w:tc>
        <w:tc>
          <w:tcPr>
            <w:tcW w:w="122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36180D" w:rsidRPr="0086695B" w:rsidTr="00BF565A">
        <w:tc>
          <w:tcPr>
            <w:tcW w:w="2914" w:type="dxa"/>
            <w:tcBorders>
              <w:bottom w:val="nil"/>
            </w:tcBorders>
            <w:vAlign w:val="bottom"/>
          </w:tcPr>
          <w:p w:rsidR="0036180D" w:rsidRPr="0086695B" w:rsidRDefault="0036180D" w:rsidP="00D1029C">
            <w:pPr>
              <w:pStyle w:val="ae"/>
              <w:tabs>
                <w:tab w:val="clear" w:pos="7230"/>
              </w:tabs>
              <w:spacing w:before="0" w:line="300" w:lineRule="exact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  <w:r w:rsidRPr="0086695B">
              <w:rPr>
                <w:b/>
                <w:bCs w:val="0"/>
                <w:sz w:val="24"/>
                <w:szCs w:val="24"/>
              </w:rPr>
              <w:t xml:space="preserve">Скот и птица на убой </w:t>
            </w:r>
            <w:r w:rsidRPr="0086695B">
              <w:rPr>
                <w:b/>
                <w:bCs w:val="0"/>
                <w:sz w:val="24"/>
                <w:szCs w:val="24"/>
              </w:rPr>
              <w:br/>
              <w:t>(в живом весе), тыс. т</w:t>
            </w:r>
          </w:p>
        </w:tc>
        <w:tc>
          <w:tcPr>
            <w:tcW w:w="963" w:type="dxa"/>
            <w:tcBorders>
              <w:bottom w:val="nil"/>
            </w:tcBorders>
            <w:vAlign w:val="bottom"/>
          </w:tcPr>
          <w:p w:rsidR="0036180D" w:rsidRPr="0086695B" w:rsidRDefault="00606F56" w:rsidP="00D1029C">
            <w:pPr>
              <w:spacing w:line="300" w:lineRule="exact"/>
              <w:ind w:left="-278" w:right="17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  <w:r w:rsidR="0036180D" w:rsidRPr="0086695B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960" w:type="dxa"/>
            <w:tcBorders>
              <w:bottom w:val="nil"/>
            </w:tcBorders>
            <w:vAlign w:val="bottom"/>
          </w:tcPr>
          <w:p w:rsidR="0036180D" w:rsidRPr="0086695B" w:rsidRDefault="0036180D" w:rsidP="00D1029C">
            <w:pPr>
              <w:spacing w:line="300" w:lineRule="exact"/>
              <w:ind w:left="-266" w:right="170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 w:rsidR="00606F56">
              <w:rPr>
                <w:b/>
                <w:sz w:val="24"/>
                <w:szCs w:val="24"/>
              </w:rPr>
              <w:t>6</w:t>
            </w:r>
            <w:r w:rsidRPr="0086695B">
              <w:rPr>
                <w:b/>
                <w:sz w:val="24"/>
                <w:szCs w:val="24"/>
              </w:rPr>
              <w:t>,</w:t>
            </w:r>
            <w:r w:rsidR="00606F5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bottom w:val="nil"/>
            </w:tcBorders>
            <w:vAlign w:val="bottom"/>
          </w:tcPr>
          <w:p w:rsidR="0036180D" w:rsidRPr="0086695B" w:rsidRDefault="00033840" w:rsidP="00D1029C">
            <w:pPr>
              <w:spacing w:line="300" w:lineRule="exact"/>
              <w:ind w:left="-210" w:right="160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 w:rsidR="00606F56">
              <w:rPr>
                <w:b/>
                <w:sz w:val="24"/>
                <w:szCs w:val="24"/>
              </w:rPr>
              <w:t>10</w:t>
            </w:r>
            <w:r w:rsidR="0036180D" w:rsidRPr="0086695B">
              <w:rPr>
                <w:b/>
                <w:sz w:val="24"/>
                <w:szCs w:val="24"/>
              </w:rPr>
              <w:t>,</w:t>
            </w:r>
            <w:r w:rsidR="00606F5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bottom w:val="nil"/>
            </w:tcBorders>
            <w:vAlign w:val="bottom"/>
          </w:tcPr>
          <w:p w:rsidR="0036180D" w:rsidRPr="0086695B" w:rsidRDefault="0036180D" w:rsidP="00AF7150">
            <w:pPr>
              <w:spacing w:line="300" w:lineRule="exact"/>
              <w:ind w:left="-210" w:right="96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 w:rsidR="00606F56">
              <w:rPr>
                <w:b/>
                <w:sz w:val="24"/>
                <w:szCs w:val="24"/>
              </w:rPr>
              <w:t>1</w:t>
            </w:r>
            <w:r w:rsidR="00033840" w:rsidRPr="0086695B">
              <w:rPr>
                <w:b/>
                <w:sz w:val="24"/>
                <w:szCs w:val="24"/>
              </w:rPr>
              <w:t>1</w:t>
            </w:r>
            <w:r w:rsidRPr="0086695B">
              <w:rPr>
                <w:b/>
                <w:sz w:val="24"/>
                <w:szCs w:val="24"/>
              </w:rPr>
              <w:t>,</w:t>
            </w:r>
            <w:r w:rsidR="00606F5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bottom w:val="nil"/>
            </w:tcBorders>
            <w:vAlign w:val="bottom"/>
          </w:tcPr>
          <w:p w:rsidR="0036180D" w:rsidRPr="00FB4457" w:rsidRDefault="0036180D" w:rsidP="00A60BD0">
            <w:pPr>
              <w:spacing w:line="300" w:lineRule="exact"/>
              <w:ind w:left="-210" w:right="85"/>
              <w:jc w:val="right"/>
              <w:rPr>
                <w:b/>
                <w:sz w:val="24"/>
                <w:szCs w:val="24"/>
              </w:rPr>
            </w:pPr>
            <w:r w:rsidRPr="00FB4457">
              <w:rPr>
                <w:b/>
                <w:sz w:val="24"/>
                <w:szCs w:val="24"/>
              </w:rPr>
              <w:t>10</w:t>
            </w:r>
            <w:r w:rsidR="00FB4457" w:rsidRPr="00FB4457">
              <w:rPr>
                <w:b/>
                <w:sz w:val="24"/>
                <w:szCs w:val="24"/>
              </w:rPr>
              <w:t>7</w:t>
            </w:r>
            <w:r w:rsidRPr="00FB4457">
              <w:rPr>
                <w:b/>
                <w:sz w:val="24"/>
                <w:szCs w:val="24"/>
              </w:rPr>
              <w:t>,</w:t>
            </w:r>
            <w:r w:rsidR="00FB4457" w:rsidRPr="00FB44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bottom w:val="nil"/>
            </w:tcBorders>
            <w:vAlign w:val="bottom"/>
          </w:tcPr>
          <w:p w:rsidR="0036180D" w:rsidRPr="0086695B" w:rsidRDefault="00606F56" w:rsidP="00D1029C">
            <w:pPr>
              <w:spacing w:line="300" w:lineRule="exact"/>
              <w:ind w:left="-266" w:right="23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</w:t>
            </w:r>
            <w:r w:rsidR="0036180D" w:rsidRPr="0086695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36180D" w:rsidRPr="0086695B" w:rsidTr="00BF565A">
        <w:tc>
          <w:tcPr>
            <w:tcW w:w="2914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D1029C">
            <w:pPr>
              <w:pStyle w:val="ae"/>
              <w:tabs>
                <w:tab w:val="clear" w:pos="7230"/>
                <w:tab w:val="left" w:pos="532"/>
              </w:tabs>
              <w:spacing w:before="0" w:line="300" w:lineRule="exact"/>
              <w:ind w:firstLine="0"/>
              <w:jc w:val="left"/>
              <w:rPr>
                <w:bCs w:val="0"/>
                <w:sz w:val="24"/>
                <w:szCs w:val="24"/>
              </w:rPr>
            </w:pPr>
            <w:r w:rsidRPr="0086695B">
              <w:rPr>
                <w:bCs w:val="0"/>
                <w:sz w:val="24"/>
                <w:szCs w:val="24"/>
              </w:rPr>
              <w:tab/>
              <w:t>из них: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D1029C">
            <w:pPr>
              <w:spacing w:line="300" w:lineRule="exact"/>
              <w:ind w:left="-278" w:right="17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D1029C">
            <w:pPr>
              <w:spacing w:line="300" w:lineRule="exact"/>
              <w:ind w:left="-266" w:right="17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D1029C">
            <w:pPr>
              <w:spacing w:line="300" w:lineRule="exact"/>
              <w:ind w:left="-210" w:right="1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AF7150">
            <w:pPr>
              <w:spacing w:line="300" w:lineRule="exact"/>
              <w:ind w:left="-210" w:right="9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  <w:vAlign w:val="bottom"/>
          </w:tcPr>
          <w:p w:rsidR="0036180D" w:rsidRPr="00FB4457" w:rsidRDefault="0036180D" w:rsidP="00A60BD0">
            <w:pPr>
              <w:spacing w:line="300" w:lineRule="exact"/>
              <w:ind w:left="-210" w:right="8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D1029C">
            <w:pPr>
              <w:spacing w:line="300" w:lineRule="exact"/>
              <w:ind w:left="-266" w:right="231"/>
              <w:jc w:val="right"/>
              <w:rPr>
                <w:b/>
                <w:sz w:val="24"/>
                <w:szCs w:val="24"/>
              </w:rPr>
            </w:pPr>
          </w:p>
        </w:tc>
      </w:tr>
      <w:tr w:rsidR="0036180D" w:rsidRPr="0086695B" w:rsidTr="00BF565A">
        <w:tc>
          <w:tcPr>
            <w:tcW w:w="2914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A60BD0">
            <w:pPr>
              <w:pStyle w:val="ae"/>
              <w:tabs>
                <w:tab w:val="clear" w:pos="7230"/>
              </w:tabs>
              <w:spacing w:before="0" w:line="300" w:lineRule="exact"/>
              <w:ind w:left="233" w:firstLine="0"/>
              <w:jc w:val="left"/>
              <w:rPr>
                <w:bCs w:val="0"/>
                <w:sz w:val="24"/>
                <w:szCs w:val="24"/>
              </w:rPr>
            </w:pPr>
            <w:r w:rsidRPr="0086695B">
              <w:rPr>
                <w:bCs w:val="0"/>
                <w:sz w:val="24"/>
                <w:szCs w:val="24"/>
              </w:rPr>
              <w:t>крупный рогатый</w:t>
            </w:r>
            <w:r w:rsidRPr="0086695B">
              <w:rPr>
                <w:bCs w:val="0"/>
                <w:sz w:val="24"/>
                <w:szCs w:val="24"/>
                <w:lang w:val="en-US"/>
              </w:rPr>
              <w:t> </w:t>
            </w:r>
            <w:r w:rsidRPr="0086695B">
              <w:rPr>
                <w:bCs w:val="0"/>
                <w:sz w:val="24"/>
                <w:szCs w:val="24"/>
              </w:rPr>
              <w:t>скот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6180D" w:rsidRPr="0086695B" w:rsidRDefault="00606F56" w:rsidP="00D1029C">
            <w:pPr>
              <w:spacing w:line="300" w:lineRule="exact"/>
              <w:ind w:left="-278" w:right="17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6180D"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D1029C">
            <w:pPr>
              <w:spacing w:line="300" w:lineRule="exact"/>
              <w:ind w:left="-266" w:right="17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6,</w:t>
            </w:r>
            <w:r w:rsidR="00606F56"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D1029C">
            <w:pPr>
              <w:spacing w:line="300" w:lineRule="exact"/>
              <w:ind w:left="-210" w:right="16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11</w:t>
            </w:r>
            <w:r w:rsidR="00606F56">
              <w:rPr>
                <w:sz w:val="24"/>
                <w:szCs w:val="24"/>
              </w:rPr>
              <w:t>4</w:t>
            </w:r>
            <w:r w:rsidRPr="0086695B">
              <w:rPr>
                <w:sz w:val="24"/>
                <w:szCs w:val="24"/>
              </w:rPr>
              <w:t>,</w:t>
            </w:r>
            <w:r w:rsidR="00606F56">
              <w:rPr>
                <w:sz w:val="24"/>
                <w:szCs w:val="24"/>
              </w:rPr>
              <w:t>8</w:t>
            </w:r>
          </w:p>
        </w:tc>
        <w:tc>
          <w:tcPr>
            <w:tcW w:w="980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AF7150">
            <w:pPr>
              <w:spacing w:line="300" w:lineRule="exact"/>
              <w:ind w:left="-210" w:right="96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11</w:t>
            </w:r>
            <w:r w:rsidR="00606F56">
              <w:rPr>
                <w:sz w:val="24"/>
                <w:szCs w:val="24"/>
              </w:rPr>
              <w:t>3</w:t>
            </w:r>
            <w:r w:rsidRPr="0086695B">
              <w:rPr>
                <w:sz w:val="24"/>
                <w:szCs w:val="24"/>
              </w:rPr>
              <w:t>,</w:t>
            </w:r>
            <w:r w:rsidR="00606F56">
              <w:rPr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nil"/>
              <w:bottom w:val="nil"/>
            </w:tcBorders>
            <w:vAlign w:val="bottom"/>
          </w:tcPr>
          <w:p w:rsidR="0036180D" w:rsidRPr="00FB4457" w:rsidRDefault="00FB4457" w:rsidP="00A60BD0">
            <w:pPr>
              <w:spacing w:line="300" w:lineRule="exact"/>
              <w:ind w:left="-210" w:right="85"/>
              <w:jc w:val="right"/>
              <w:rPr>
                <w:sz w:val="24"/>
                <w:szCs w:val="24"/>
              </w:rPr>
            </w:pPr>
            <w:r w:rsidRPr="00FB4457">
              <w:rPr>
                <w:sz w:val="24"/>
                <w:szCs w:val="24"/>
              </w:rPr>
              <w:t>103</w:t>
            </w:r>
            <w:r w:rsidR="0036180D" w:rsidRPr="00FB4457">
              <w:rPr>
                <w:sz w:val="24"/>
                <w:szCs w:val="24"/>
              </w:rPr>
              <w:t>,</w:t>
            </w:r>
            <w:r w:rsidR="00BA67D2" w:rsidRPr="00FB4457">
              <w:rPr>
                <w:sz w:val="24"/>
                <w:szCs w:val="24"/>
              </w:rPr>
              <w:t>1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D1029C">
            <w:pPr>
              <w:spacing w:line="300" w:lineRule="exact"/>
              <w:ind w:left="-266" w:right="231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 w:rsidR="00F0593B" w:rsidRPr="0086695B">
              <w:rPr>
                <w:sz w:val="24"/>
                <w:szCs w:val="24"/>
              </w:rPr>
              <w:t>1</w:t>
            </w:r>
            <w:r w:rsidR="00606F56">
              <w:rPr>
                <w:sz w:val="24"/>
                <w:szCs w:val="24"/>
              </w:rPr>
              <w:t>8</w:t>
            </w:r>
            <w:r w:rsidRPr="0086695B">
              <w:rPr>
                <w:sz w:val="24"/>
                <w:szCs w:val="24"/>
              </w:rPr>
              <w:t>,</w:t>
            </w:r>
            <w:r w:rsidR="00606F56">
              <w:rPr>
                <w:sz w:val="24"/>
                <w:szCs w:val="24"/>
              </w:rPr>
              <w:t>3</w:t>
            </w:r>
          </w:p>
        </w:tc>
      </w:tr>
      <w:tr w:rsidR="0036180D" w:rsidRPr="0086695B" w:rsidTr="00BF565A">
        <w:tc>
          <w:tcPr>
            <w:tcW w:w="2914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36180D" w:rsidP="00A60BD0">
            <w:pPr>
              <w:pStyle w:val="ae"/>
              <w:tabs>
                <w:tab w:val="clear" w:pos="7230"/>
              </w:tabs>
              <w:spacing w:before="0" w:line="300" w:lineRule="exact"/>
              <w:ind w:left="233" w:firstLine="0"/>
              <w:jc w:val="left"/>
              <w:rPr>
                <w:bCs w:val="0"/>
                <w:sz w:val="24"/>
                <w:szCs w:val="24"/>
              </w:rPr>
            </w:pPr>
            <w:r w:rsidRPr="0086695B">
              <w:rPr>
                <w:bCs w:val="0"/>
                <w:sz w:val="24"/>
                <w:szCs w:val="24"/>
              </w:rPr>
              <w:t>птица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606F56" w:rsidP="00D1029C">
            <w:pPr>
              <w:spacing w:line="300" w:lineRule="exact"/>
              <w:ind w:left="-278" w:right="17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6180D"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606F56" w:rsidP="00D1029C">
            <w:pPr>
              <w:spacing w:line="300" w:lineRule="exact"/>
              <w:ind w:left="-266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6180D"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90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36180D" w:rsidP="00D1029C">
            <w:pPr>
              <w:spacing w:line="300" w:lineRule="exact"/>
              <w:ind w:left="-210" w:right="16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 w:rsidR="00606F56">
              <w:rPr>
                <w:sz w:val="24"/>
                <w:szCs w:val="24"/>
              </w:rPr>
              <w:t>31</w:t>
            </w:r>
            <w:r w:rsidRPr="0086695B">
              <w:rPr>
                <w:sz w:val="24"/>
                <w:szCs w:val="24"/>
              </w:rPr>
              <w:t>,</w:t>
            </w:r>
            <w:r w:rsidR="00606F56">
              <w:rPr>
                <w:sz w:val="24"/>
                <w:szCs w:val="24"/>
              </w:rPr>
              <w:t>6</w:t>
            </w:r>
          </w:p>
        </w:tc>
        <w:tc>
          <w:tcPr>
            <w:tcW w:w="980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36180D" w:rsidP="00AF7150">
            <w:pPr>
              <w:spacing w:line="300" w:lineRule="exact"/>
              <w:ind w:left="-210" w:right="96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 w:rsidR="00606F56">
              <w:rPr>
                <w:sz w:val="24"/>
                <w:szCs w:val="24"/>
              </w:rPr>
              <w:t>41</w:t>
            </w:r>
            <w:r w:rsidRPr="0086695B">
              <w:rPr>
                <w:sz w:val="24"/>
                <w:szCs w:val="24"/>
              </w:rPr>
              <w:t>,</w:t>
            </w:r>
            <w:r w:rsidR="00606F56">
              <w:rPr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FB4457" w:rsidRDefault="0036180D" w:rsidP="00A60BD0">
            <w:pPr>
              <w:spacing w:line="300" w:lineRule="exact"/>
              <w:ind w:left="-210" w:right="85"/>
              <w:jc w:val="right"/>
              <w:rPr>
                <w:sz w:val="24"/>
                <w:szCs w:val="24"/>
              </w:rPr>
            </w:pPr>
            <w:r w:rsidRPr="00FB4457">
              <w:rPr>
                <w:sz w:val="24"/>
                <w:szCs w:val="24"/>
              </w:rPr>
              <w:t>1</w:t>
            </w:r>
            <w:r w:rsidR="00FB4457" w:rsidRPr="00FB4457">
              <w:rPr>
                <w:sz w:val="24"/>
                <w:szCs w:val="24"/>
              </w:rPr>
              <w:t>12</w:t>
            </w:r>
            <w:r w:rsidRPr="00FB4457">
              <w:rPr>
                <w:sz w:val="24"/>
                <w:szCs w:val="24"/>
              </w:rPr>
              <w:t>,</w:t>
            </w:r>
            <w:r w:rsidR="00FB4457" w:rsidRPr="00FB4457">
              <w:rPr>
                <w:sz w:val="24"/>
                <w:szCs w:val="24"/>
              </w:rPr>
              <w:t>1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606F56" w:rsidP="00D1029C">
            <w:pPr>
              <w:spacing w:line="300" w:lineRule="exact"/>
              <w:ind w:left="-266" w:right="2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  <w:r w:rsidR="0036180D"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36180D" w:rsidRPr="00EF7D4C" w:rsidRDefault="0036180D" w:rsidP="00606F56">
      <w:pPr>
        <w:pStyle w:val="2"/>
        <w:spacing w:before="180" w:line="240" w:lineRule="auto"/>
        <w:ind w:right="0"/>
        <w:rPr>
          <w:bCs/>
          <w:sz w:val="28"/>
          <w:szCs w:val="28"/>
          <w:highlight w:val="lightGray"/>
        </w:rPr>
      </w:pPr>
      <w:r w:rsidRPr="00317F52">
        <w:rPr>
          <w:bCs/>
          <w:sz w:val="28"/>
          <w:szCs w:val="28"/>
        </w:rPr>
        <w:lastRenderedPageBreak/>
        <w:t xml:space="preserve">В </w:t>
      </w:r>
      <w:r w:rsidR="00606F56">
        <w:rPr>
          <w:sz w:val="28"/>
          <w:szCs w:val="28"/>
        </w:rPr>
        <w:t>январе-апреле</w:t>
      </w:r>
      <w:r w:rsidR="00F0593B" w:rsidRPr="00187AE8">
        <w:rPr>
          <w:bCs/>
          <w:sz w:val="28"/>
          <w:szCs w:val="28"/>
        </w:rPr>
        <w:t xml:space="preserve"> </w:t>
      </w:r>
      <w:r w:rsidRPr="00317F5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317F52">
        <w:rPr>
          <w:bCs/>
          <w:sz w:val="28"/>
          <w:szCs w:val="28"/>
        </w:rPr>
        <w:t xml:space="preserve"> г. сельскохозяйственными организациями </w:t>
      </w:r>
      <w:r w:rsidRPr="00317F52">
        <w:rPr>
          <w:b/>
          <w:bCs/>
          <w:sz w:val="28"/>
          <w:szCs w:val="28"/>
        </w:rPr>
        <w:t>реализовано</w:t>
      </w:r>
      <w:r w:rsidRPr="00317F52">
        <w:rPr>
          <w:bCs/>
          <w:sz w:val="28"/>
          <w:szCs w:val="28"/>
        </w:rPr>
        <w:t xml:space="preserve"> </w:t>
      </w:r>
      <w:r w:rsidR="00606F56">
        <w:rPr>
          <w:bCs/>
          <w:sz w:val="28"/>
          <w:szCs w:val="28"/>
        </w:rPr>
        <w:t>280</w:t>
      </w:r>
      <w:r w:rsidRPr="00317F52">
        <w:rPr>
          <w:bCs/>
          <w:sz w:val="28"/>
          <w:szCs w:val="28"/>
        </w:rPr>
        <w:t>,</w:t>
      </w:r>
      <w:r w:rsidR="00606F56">
        <w:rPr>
          <w:bCs/>
          <w:sz w:val="28"/>
          <w:szCs w:val="28"/>
        </w:rPr>
        <w:t>2</w:t>
      </w:r>
      <w:r w:rsidRPr="00317F52">
        <w:rPr>
          <w:bCs/>
          <w:sz w:val="28"/>
          <w:szCs w:val="28"/>
        </w:rPr>
        <w:t xml:space="preserve"> тыс. тонн </w:t>
      </w:r>
      <w:r w:rsidRPr="00317F52">
        <w:rPr>
          <w:b/>
          <w:bCs/>
          <w:sz w:val="28"/>
          <w:szCs w:val="28"/>
        </w:rPr>
        <w:t xml:space="preserve">молока, </w:t>
      </w:r>
      <w:r>
        <w:rPr>
          <w:bCs/>
          <w:sz w:val="28"/>
          <w:szCs w:val="28"/>
        </w:rPr>
        <w:t>что на</w:t>
      </w:r>
      <w:r w:rsidRPr="00317F52">
        <w:rPr>
          <w:bCs/>
          <w:sz w:val="28"/>
          <w:szCs w:val="28"/>
        </w:rPr>
        <w:t xml:space="preserve"> </w:t>
      </w:r>
      <w:r w:rsidR="00606F56">
        <w:rPr>
          <w:bCs/>
          <w:sz w:val="28"/>
          <w:szCs w:val="28"/>
        </w:rPr>
        <w:t>2,5</w:t>
      </w:r>
      <w:r w:rsidRPr="00317F52">
        <w:rPr>
          <w:bCs/>
          <w:sz w:val="28"/>
          <w:szCs w:val="28"/>
        </w:rPr>
        <w:t xml:space="preserve">% </w:t>
      </w:r>
      <w:r>
        <w:rPr>
          <w:bCs/>
          <w:sz w:val="28"/>
          <w:szCs w:val="28"/>
        </w:rPr>
        <w:t xml:space="preserve">больше, </w:t>
      </w:r>
      <w:r w:rsidR="00606F5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чем в</w:t>
      </w:r>
      <w:r w:rsidR="00B21015">
        <w:rPr>
          <w:bCs/>
          <w:sz w:val="28"/>
          <w:szCs w:val="28"/>
        </w:rPr>
        <w:t xml:space="preserve"> </w:t>
      </w:r>
      <w:r w:rsidR="00606F56">
        <w:rPr>
          <w:sz w:val="28"/>
          <w:szCs w:val="28"/>
        </w:rPr>
        <w:t>январе-апреле</w:t>
      </w:r>
      <w:r w:rsidR="00F0593B" w:rsidRPr="00187AE8">
        <w:rPr>
          <w:bCs/>
          <w:sz w:val="28"/>
          <w:szCs w:val="28"/>
        </w:rPr>
        <w:t xml:space="preserve"> </w:t>
      </w:r>
      <w:r w:rsidR="00764877">
        <w:rPr>
          <w:bCs/>
          <w:sz w:val="28"/>
          <w:szCs w:val="28"/>
        </w:rPr>
        <w:t>2024 </w:t>
      </w:r>
      <w:r>
        <w:rPr>
          <w:bCs/>
          <w:sz w:val="28"/>
          <w:szCs w:val="28"/>
        </w:rPr>
        <w:t>г</w:t>
      </w:r>
      <w:r w:rsidRPr="00317F52">
        <w:rPr>
          <w:bCs/>
          <w:sz w:val="28"/>
          <w:szCs w:val="28"/>
        </w:rPr>
        <w:t>. Удельный вес реализованного молока в</w:t>
      </w:r>
      <w:r w:rsidR="00821226">
        <w:rPr>
          <w:bCs/>
          <w:sz w:val="28"/>
          <w:szCs w:val="28"/>
        </w:rPr>
        <w:t> </w:t>
      </w:r>
      <w:r w:rsidRPr="00317F52">
        <w:rPr>
          <w:bCs/>
          <w:sz w:val="28"/>
          <w:szCs w:val="28"/>
        </w:rPr>
        <w:t>общем объеме его производства по области составил 91,</w:t>
      </w:r>
      <w:r w:rsidR="00606F56">
        <w:rPr>
          <w:bCs/>
          <w:sz w:val="28"/>
          <w:szCs w:val="28"/>
        </w:rPr>
        <w:t>5</w:t>
      </w:r>
      <w:r w:rsidRPr="00317F52">
        <w:rPr>
          <w:bCs/>
          <w:sz w:val="28"/>
          <w:szCs w:val="28"/>
        </w:rPr>
        <w:t xml:space="preserve">% </w:t>
      </w:r>
      <w:r w:rsidR="00821226">
        <w:rPr>
          <w:bCs/>
          <w:sz w:val="28"/>
          <w:szCs w:val="28"/>
        </w:rPr>
        <w:br/>
      </w:r>
      <w:r w:rsidRPr="00317F52">
        <w:rPr>
          <w:bCs/>
          <w:sz w:val="28"/>
          <w:szCs w:val="28"/>
        </w:rPr>
        <w:t xml:space="preserve">(в </w:t>
      </w:r>
      <w:r w:rsidR="00606F56">
        <w:rPr>
          <w:sz w:val="28"/>
          <w:szCs w:val="28"/>
        </w:rPr>
        <w:t>январе-апреле</w:t>
      </w:r>
      <w:r w:rsidR="00F0593B" w:rsidRPr="00187AE8">
        <w:rPr>
          <w:bCs/>
          <w:sz w:val="28"/>
          <w:szCs w:val="28"/>
        </w:rPr>
        <w:t xml:space="preserve"> </w:t>
      </w:r>
      <w:r w:rsidRPr="00317F5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317F52">
        <w:rPr>
          <w:bCs/>
          <w:sz w:val="28"/>
          <w:szCs w:val="28"/>
        </w:rPr>
        <w:t xml:space="preserve"> г. – 9</w:t>
      </w:r>
      <w:r>
        <w:rPr>
          <w:bCs/>
          <w:sz w:val="28"/>
          <w:szCs w:val="28"/>
        </w:rPr>
        <w:t>1</w:t>
      </w:r>
      <w:r w:rsidRPr="00317F52">
        <w:rPr>
          <w:bCs/>
          <w:sz w:val="28"/>
          <w:szCs w:val="28"/>
        </w:rPr>
        <w:t>,</w:t>
      </w:r>
      <w:r w:rsidR="00606F56">
        <w:rPr>
          <w:bCs/>
          <w:sz w:val="28"/>
          <w:szCs w:val="28"/>
        </w:rPr>
        <w:t>6</w:t>
      </w:r>
      <w:r w:rsidRPr="00317F52">
        <w:rPr>
          <w:bCs/>
          <w:sz w:val="28"/>
          <w:szCs w:val="28"/>
        </w:rPr>
        <w:t>%).</w:t>
      </w:r>
    </w:p>
    <w:p w:rsidR="0036180D" w:rsidRPr="00EF7D4C" w:rsidRDefault="0036180D" w:rsidP="00606F56">
      <w:pPr>
        <w:pStyle w:val="2"/>
        <w:spacing w:before="0" w:line="240" w:lineRule="auto"/>
        <w:ind w:right="0"/>
        <w:rPr>
          <w:bCs/>
          <w:sz w:val="28"/>
          <w:szCs w:val="28"/>
          <w:highlight w:val="lightGray"/>
        </w:rPr>
      </w:pPr>
      <w:r w:rsidRPr="00347433">
        <w:rPr>
          <w:bCs/>
          <w:sz w:val="28"/>
          <w:szCs w:val="28"/>
        </w:rPr>
        <w:t>Наиболее высокая товарность молока отмечена</w:t>
      </w:r>
      <w:r w:rsidR="00606F56">
        <w:rPr>
          <w:bCs/>
          <w:sz w:val="28"/>
          <w:szCs w:val="28"/>
        </w:rPr>
        <w:t xml:space="preserve"> </w:t>
      </w:r>
      <w:r w:rsidR="00606F56">
        <w:rPr>
          <w:bCs/>
          <w:sz w:val="28"/>
          <w:szCs w:val="28"/>
        </w:rPr>
        <w:br/>
      </w:r>
      <w:r w:rsidRPr="00347433">
        <w:rPr>
          <w:bCs/>
          <w:sz w:val="28"/>
          <w:szCs w:val="28"/>
        </w:rPr>
        <w:t>в</w:t>
      </w:r>
      <w:r w:rsidR="00BA0B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сельскохозяйственны</w:t>
      </w:r>
      <w:r w:rsidRPr="00347433">
        <w:rPr>
          <w:bCs/>
          <w:sz w:val="28"/>
          <w:szCs w:val="28"/>
        </w:rPr>
        <w:t xml:space="preserve">х </w:t>
      </w:r>
      <w:r>
        <w:rPr>
          <w:bCs/>
          <w:sz w:val="28"/>
          <w:szCs w:val="28"/>
        </w:rPr>
        <w:t xml:space="preserve">организациях </w:t>
      </w:r>
      <w:proofErr w:type="spellStart"/>
      <w:r>
        <w:rPr>
          <w:bCs/>
          <w:sz w:val="28"/>
          <w:szCs w:val="28"/>
        </w:rPr>
        <w:t>Мозырского</w:t>
      </w:r>
      <w:proofErr w:type="spellEnd"/>
      <w:r w:rsidRPr="00347433">
        <w:rPr>
          <w:bCs/>
          <w:sz w:val="28"/>
          <w:szCs w:val="28"/>
        </w:rPr>
        <w:t xml:space="preserve"> (96,</w:t>
      </w:r>
      <w:r w:rsidR="00805D4D">
        <w:rPr>
          <w:bCs/>
          <w:sz w:val="28"/>
          <w:szCs w:val="28"/>
        </w:rPr>
        <w:t>4</w:t>
      </w:r>
      <w:r w:rsidRPr="00347433"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Наровлянского</w:t>
      </w:r>
      <w:proofErr w:type="spellEnd"/>
      <w:r w:rsidRPr="00347433">
        <w:rPr>
          <w:bCs/>
          <w:sz w:val="28"/>
          <w:szCs w:val="28"/>
        </w:rPr>
        <w:t xml:space="preserve"> (9</w:t>
      </w:r>
      <w:r w:rsidR="00805D4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Чечерского</w:t>
      </w:r>
      <w:proofErr w:type="spellEnd"/>
      <w:r>
        <w:rPr>
          <w:bCs/>
          <w:sz w:val="28"/>
          <w:szCs w:val="28"/>
        </w:rPr>
        <w:t xml:space="preserve"> (94,</w:t>
      </w:r>
      <w:r w:rsidR="00805D4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%) </w:t>
      </w:r>
      <w:r w:rsidRPr="00347433">
        <w:rPr>
          <w:bCs/>
          <w:sz w:val="28"/>
          <w:szCs w:val="28"/>
        </w:rPr>
        <w:t xml:space="preserve">и </w:t>
      </w:r>
      <w:proofErr w:type="spellStart"/>
      <w:r>
        <w:rPr>
          <w:bCs/>
          <w:sz w:val="28"/>
          <w:szCs w:val="28"/>
        </w:rPr>
        <w:t>Лоевского</w:t>
      </w:r>
      <w:proofErr w:type="spellEnd"/>
      <w:r w:rsidRPr="00347433">
        <w:rPr>
          <w:bCs/>
          <w:sz w:val="28"/>
          <w:szCs w:val="28"/>
        </w:rPr>
        <w:t xml:space="preserve"> (9</w:t>
      </w:r>
      <w:r>
        <w:rPr>
          <w:bCs/>
          <w:sz w:val="28"/>
          <w:szCs w:val="28"/>
        </w:rPr>
        <w:t>3</w:t>
      </w:r>
      <w:r w:rsidRPr="00347433">
        <w:rPr>
          <w:bCs/>
          <w:sz w:val="28"/>
          <w:szCs w:val="28"/>
        </w:rPr>
        <w:t>,</w:t>
      </w:r>
      <w:r w:rsidR="00805D4D">
        <w:rPr>
          <w:bCs/>
          <w:sz w:val="28"/>
          <w:szCs w:val="28"/>
        </w:rPr>
        <w:t>5</w:t>
      </w:r>
      <w:r w:rsidRPr="00347433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 xml:space="preserve"> районов</w:t>
      </w:r>
      <w:r w:rsidRPr="00347433">
        <w:rPr>
          <w:bCs/>
          <w:sz w:val="28"/>
          <w:szCs w:val="28"/>
        </w:rPr>
        <w:t xml:space="preserve">, наиболее низкая – </w:t>
      </w:r>
      <w:r>
        <w:rPr>
          <w:bCs/>
          <w:sz w:val="28"/>
          <w:szCs w:val="28"/>
        </w:rPr>
        <w:t>в организациях</w:t>
      </w:r>
      <w:r w:rsidRPr="00347433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Калинковичского</w:t>
      </w:r>
      <w:proofErr w:type="spellEnd"/>
      <w:r>
        <w:rPr>
          <w:bCs/>
          <w:sz w:val="28"/>
          <w:szCs w:val="28"/>
        </w:rPr>
        <w:t xml:space="preserve"> (8</w:t>
      </w:r>
      <w:r w:rsidR="0003384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,</w:t>
      </w:r>
      <w:r w:rsidR="00805D4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%),</w:t>
      </w:r>
      <w:r w:rsidRPr="00347433">
        <w:rPr>
          <w:bCs/>
          <w:sz w:val="28"/>
          <w:szCs w:val="28"/>
        </w:rPr>
        <w:t xml:space="preserve"> </w:t>
      </w:r>
      <w:proofErr w:type="spellStart"/>
      <w:r w:rsidR="00EB6177">
        <w:rPr>
          <w:bCs/>
          <w:sz w:val="28"/>
          <w:szCs w:val="28"/>
        </w:rPr>
        <w:t>Лельчицкого</w:t>
      </w:r>
      <w:proofErr w:type="spellEnd"/>
      <w:r w:rsidR="00EB6177" w:rsidRPr="00347433">
        <w:rPr>
          <w:bCs/>
          <w:sz w:val="28"/>
          <w:szCs w:val="28"/>
        </w:rPr>
        <w:t xml:space="preserve"> (8</w:t>
      </w:r>
      <w:r w:rsidR="00A60BD0">
        <w:rPr>
          <w:bCs/>
          <w:sz w:val="28"/>
          <w:szCs w:val="28"/>
        </w:rPr>
        <w:t>6</w:t>
      </w:r>
      <w:r w:rsidR="00EB6177" w:rsidRPr="00347433">
        <w:rPr>
          <w:bCs/>
          <w:sz w:val="28"/>
          <w:szCs w:val="28"/>
        </w:rPr>
        <w:t>%)</w:t>
      </w:r>
      <w:r w:rsidR="00EB617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Брагинского</w:t>
      </w:r>
      <w:r w:rsidR="00F4528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805D4D">
        <w:rPr>
          <w:bCs/>
          <w:sz w:val="28"/>
          <w:szCs w:val="28"/>
        </w:rPr>
        <w:t>Буда-</w:t>
      </w:r>
      <w:proofErr w:type="spellStart"/>
      <w:r w:rsidR="00805D4D">
        <w:rPr>
          <w:bCs/>
          <w:sz w:val="28"/>
          <w:szCs w:val="28"/>
        </w:rPr>
        <w:t>Кошелевского</w:t>
      </w:r>
      <w:proofErr w:type="spellEnd"/>
      <w:r w:rsidR="00805D4D">
        <w:rPr>
          <w:bCs/>
          <w:sz w:val="28"/>
          <w:szCs w:val="28"/>
        </w:rPr>
        <w:t xml:space="preserve"> (87,4%</w:t>
      </w:r>
      <w:r w:rsidR="00F45289">
        <w:rPr>
          <w:bCs/>
          <w:sz w:val="28"/>
          <w:szCs w:val="28"/>
        </w:rPr>
        <w:t xml:space="preserve"> в каждом</w:t>
      </w:r>
      <w:r w:rsidR="00805D4D">
        <w:rPr>
          <w:bCs/>
          <w:sz w:val="28"/>
          <w:szCs w:val="28"/>
        </w:rPr>
        <w:t xml:space="preserve">) </w:t>
      </w:r>
      <w:r w:rsidR="00B21015">
        <w:rPr>
          <w:bCs/>
          <w:sz w:val="28"/>
          <w:szCs w:val="28"/>
        </w:rPr>
        <w:br/>
      </w:r>
      <w:r w:rsidR="00805D4D">
        <w:rPr>
          <w:bCs/>
          <w:sz w:val="28"/>
          <w:szCs w:val="28"/>
        </w:rPr>
        <w:t xml:space="preserve">и </w:t>
      </w:r>
      <w:proofErr w:type="spellStart"/>
      <w:r w:rsidR="00805D4D">
        <w:rPr>
          <w:bCs/>
          <w:sz w:val="28"/>
          <w:szCs w:val="28"/>
        </w:rPr>
        <w:t>Добрушского</w:t>
      </w:r>
      <w:proofErr w:type="spellEnd"/>
      <w:r w:rsidR="00EB6177">
        <w:rPr>
          <w:bCs/>
          <w:sz w:val="28"/>
          <w:szCs w:val="28"/>
        </w:rPr>
        <w:t xml:space="preserve"> (87,</w:t>
      </w:r>
      <w:r w:rsidR="00805D4D">
        <w:rPr>
          <w:bCs/>
          <w:sz w:val="28"/>
          <w:szCs w:val="28"/>
        </w:rPr>
        <w:t>6</w:t>
      </w:r>
      <w:r w:rsidR="00EB6177">
        <w:rPr>
          <w:bCs/>
          <w:sz w:val="28"/>
          <w:szCs w:val="28"/>
        </w:rPr>
        <w:t>%)</w:t>
      </w:r>
      <w:r w:rsidR="00805D4D">
        <w:rPr>
          <w:bCs/>
          <w:sz w:val="28"/>
          <w:szCs w:val="28"/>
        </w:rPr>
        <w:t xml:space="preserve"> </w:t>
      </w:r>
      <w:r w:rsidRPr="00347433">
        <w:rPr>
          <w:bCs/>
          <w:sz w:val="28"/>
          <w:szCs w:val="28"/>
        </w:rPr>
        <w:t>районов.</w:t>
      </w:r>
    </w:p>
    <w:p w:rsidR="0036180D" w:rsidRPr="00EF7D4C" w:rsidRDefault="0036180D" w:rsidP="00606F56">
      <w:pPr>
        <w:pStyle w:val="2"/>
        <w:spacing w:before="60" w:line="240" w:lineRule="auto"/>
        <w:ind w:right="0"/>
        <w:rPr>
          <w:sz w:val="28"/>
          <w:szCs w:val="28"/>
          <w:highlight w:val="lightGray"/>
        </w:rPr>
      </w:pPr>
      <w:r w:rsidRPr="001F2C01">
        <w:rPr>
          <w:bCs/>
          <w:sz w:val="28"/>
          <w:szCs w:val="28"/>
        </w:rPr>
        <w:t xml:space="preserve">На 1 </w:t>
      </w:r>
      <w:r w:rsidR="00805D4D">
        <w:rPr>
          <w:bCs/>
          <w:sz w:val="28"/>
          <w:szCs w:val="28"/>
        </w:rPr>
        <w:t>мая</w:t>
      </w:r>
      <w:r w:rsidRPr="001F2C01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Pr="001F2C01">
        <w:rPr>
          <w:bCs/>
          <w:sz w:val="28"/>
          <w:szCs w:val="28"/>
        </w:rPr>
        <w:t xml:space="preserve"> г. </w:t>
      </w:r>
      <w:r w:rsidRPr="00027D4A">
        <w:rPr>
          <w:b/>
          <w:sz w:val="28"/>
          <w:szCs w:val="28"/>
        </w:rPr>
        <w:t xml:space="preserve">обеспеченность скота кормами </w:t>
      </w:r>
      <w:r w:rsidRPr="00027D4A">
        <w:rPr>
          <w:sz w:val="28"/>
          <w:szCs w:val="28"/>
        </w:rPr>
        <w:t>в расчете</w:t>
      </w:r>
      <w:r w:rsidRPr="001F2C01">
        <w:rPr>
          <w:sz w:val="28"/>
          <w:szCs w:val="28"/>
        </w:rPr>
        <w:t xml:space="preserve"> </w:t>
      </w:r>
      <w:r w:rsidR="00027D4A">
        <w:rPr>
          <w:sz w:val="28"/>
          <w:szCs w:val="28"/>
        </w:rPr>
        <w:br/>
      </w:r>
      <w:r w:rsidRPr="001F2C01">
        <w:rPr>
          <w:sz w:val="28"/>
          <w:szCs w:val="28"/>
        </w:rPr>
        <w:t xml:space="preserve">на условную голову </w:t>
      </w:r>
      <w:r w:rsidR="00027D4A">
        <w:rPr>
          <w:sz w:val="28"/>
          <w:szCs w:val="28"/>
        </w:rPr>
        <w:t xml:space="preserve">в сельскохозяйственных организациях составила </w:t>
      </w:r>
      <w:r w:rsidR="00EB6177">
        <w:rPr>
          <w:sz w:val="28"/>
          <w:szCs w:val="28"/>
        </w:rPr>
        <w:t>8</w:t>
      </w:r>
      <w:r w:rsidR="00805D4D">
        <w:rPr>
          <w:sz w:val="28"/>
          <w:szCs w:val="28"/>
        </w:rPr>
        <w:t>3</w:t>
      </w:r>
      <w:r w:rsidR="00596B73">
        <w:rPr>
          <w:sz w:val="28"/>
          <w:szCs w:val="28"/>
        </w:rPr>
        <w:t>,</w:t>
      </w:r>
      <w:r w:rsidR="00805D4D">
        <w:rPr>
          <w:sz w:val="28"/>
          <w:szCs w:val="28"/>
        </w:rPr>
        <w:t>9</w:t>
      </w:r>
      <w:r w:rsidR="00596B73">
        <w:rPr>
          <w:sz w:val="28"/>
          <w:szCs w:val="28"/>
        </w:rPr>
        <w:t>%</w:t>
      </w:r>
      <w:r w:rsidR="00821226">
        <w:rPr>
          <w:sz w:val="28"/>
          <w:szCs w:val="28"/>
        </w:rPr>
        <w:t xml:space="preserve"> </w:t>
      </w:r>
      <w:r w:rsidR="00027D4A">
        <w:rPr>
          <w:sz w:val="28"/>
          <w:szCs w:val="28"/>
        </w:rPr>
        <w:t>к соответствующей дате предыдущего года.</w:t>
      </w:r>
    </w:p>
    <w:p w:rsidR="0036180D" w:rsidRPr="00445DA6" w:rsidRDefault="0036180D" w:rsidP="0036180D">
      <w:pPr>
        <w:pStyle w:val="2"/>
        <w:spacing w:after="120" w:line="240" w:lineRule="auto"/>
        <w:ind w:right="0"/>
        <w:jc w:val="center"/>
        <w:rPr>
          <w:b/>
          <w:sz w:val="28"/>
          <w:szCs w:val="28"/>
        </w:rPr>
      </w:pPr>
      <w:r w:rsidRPr="00445DA6">
        <w:rPr>
          <w:b/>
          <w:spacing w:val="6"/>
          <w:sz w:val="28"/>
          <w:szCs w:val="28"/>
        </w:rPr>
        <w:t xml:space="preserve">Наличие кормов </w:t>
      </w:r>
      <w:r w:rsidRPr="00445DA6">
        <w:rPr>
          <w:b/>
          <w:bCs/>
          <w:sz w:val="28"/>
          <w:szCs w:val="28"/>
        </w:rPr>
        <w:t xml:space="preserve">в пересчете на кормовые единицы </w:t>
      </w:r>
      <w:r w:rsidRPr="00445DA6">
        <w:rPr>
          <w:b/>
          <w:bCs/>
          <w:sz w:val="28"/>
          <w:szCs w:val="28"/>
        </w:rPr>
        <w:br/>
      </w:r>
      <w:r w:rsidRPr="00445DA6">
        <w:rPr>
          <w:b/>
          <w:spacing w:val="6"/>
          <w:sz w:val="28"/>
          <w:szCs w:val="28"/>
        </w:rPr>
        <w:t>в</w:t>
      </w:r>
      <w:r w:rsidRPr="00445DA6">
        <w:rPr>
          <w:b/>
          <w:sz w:val="28"/>
          <w:szCs w:val="28"/>
        </w:rPr>
        <w:t xml:space="preserve"> </w:t>
      </w:r>
      <w:r w:rsidRPr="00445DA6">
        <w:rPr>
          <w:b/>
          <w:bCs/>
          <w:sz w:val="28"/>
          <w:szCs w:val="28"/>
        </w:rPr>
        <w:t>сельскохозяйственных организациях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00"/>
        <w:gridCol w:w="1506"/>
        <w:gridCol w:w="1632"/>
        <w:gridCol w:w="1736"/>
      </w:tblGrid>
      <w:tr w:rsidR="0036180D" w:rsidRPr="00334D8C" w:rsidTr="0036180D">
        <w:tc>
          <w:tcPr>
            <w:tcW w:w="4503" w:type="dxa"/>
            <w:vMerge w:val="restart"/>
          </w:tcPr>
          <w:p w:rsidR="0036180D" w:rsidRPr="00334D8C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6180D" w:rsidRPr="00334D8C" w:rsidRDefault="0036180D" w:rsidP="00606F56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На 1 </w:t>
            </w:r>
            <w:r w:rsidR="00606F56">
              <w:rPr>
                <w:sz w:val="24"/>
                <w:szCs w:val="24"/>
              </w:rPr>
              <w:t>мая</w:t>
            </w:r>
            <w:r w:rsidRPr="00334D8C">
              <w:rPr>
                <w:sz w:val="24"/>
                <w:szCs w:val="24"/>
              </w:rPr>
              <w:t xml:space="preserve"> 2025 г.</w:t>
            </w:r>
          </w:p>
        </w:tc>
        <w:tc>
          <w:tcPr>
            <w:tcW w:w="3509" w:type="dxa"/>
            <w:gridSpan w:val="2"/>
          </w:tcPr>
          <w:p w:rsidR="0036180D" w:rsidRPr="00334D8C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334D8C">
              <w:rPr>
                <w:sz w:val="24"/>
                <w:szCs w:val="24"/>
                <w:u w:val="single"/>
              </w:rPr>
              <w:t>Справочно</w:t>
            </w:r>
          </w:p>
        </w:tc>
      </w:tr>
      <w:tr w:rsidR="0036180D" w:rsidRPr="00334D8C" w:rsidTr="0036180D">
        <w:tc>
          <w:tcPr>
            <w:tcW w:w="4503" w:type="dxa"/>
            <w:vMerge/>
            <w:tcBorders>
              <w:bottom w:val="single" w:sz="4" w:space="0" w:color="auto"/>
            </w:tcBorders>
          </w:tcPr>
          <w:p w:rsidR="0036180D" w:rsidRPr="00334D8C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6180D" w:rsidRPr="00334D8C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180D" w:rsidRPr="00334D8C" w:rsidRDefault="0036180D" w:rsidP="00606F56">
            <w:pPr>
              <w:pStyle w:val="2"/>
              <w:spacing w:before="0" w:after="60" w:line="240" w:lineRule="auto"/>
              <w:ind w:left="-113" w:right="-113" w:firstLine="0"/>
              <w:jc w:val="center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 xml:space="preserve">на 1 </w:t>
            </w:r>
            <w:r w:rsidR="00606F56">
              <w:rPr>
                <w:sz w:val="24"/>
                <w:szCs w:val="24"/>
              </w:rPr>
              <w:t>мая</w:t>
            </w:r>
            <w:r w:rsidRPr="00334D8C">
              <w:rPr>
                <w:sz w:val="24"/>
                <w:szCs w:val="24"/>
              </w:rPr>
              <w:t xml:space="preserve"> </w:t>
            </w:r>
            <w:r w:rsidR="00606F56">
              <w:rPr>
                <w:sz w:val="24"/>
                <w:szCs w:val="24"/>
              </w:rPr>
              <w:br/>
            </w:r>
            <w:r w:rsidRPr="00334D8C">
              <w:rPr>
                <w:sz w:val="24"/>
                <w:szCs w:val="24"/>
              </w:rPr>
              <w:t>2024 г.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6180D" w:rsidRPr="00334D8C" w:rsidRDefault="0036180D" w:rsidP="00606F56">
            <w:pPr>
              <w:pStyle w:val="2"/>
              <w:spacing w:before="0" w:after="60" w:line="240" w:lineRule="auto"/>
              <w:ind w:left="-113" w:right="-113" w:firstLine="0"/>
              <w:jc w:val="center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 xml:space="preserve">на 1 </w:t>
            </w:r>
            <w:r w:rsidR="00606F56">
              <w:rPr>
                <w:sz w:val="24"/>
                <w:szCs w:val="24"/>
              </w:rPr>
              <w:t>апреля</w:t>
            </w:r>
            <w:r w:rsidRPr="00334D8C">
              <w:rPr>
                <w:sz w:val="24"/>
                <w:szCs w:val="24"/>
              </w:rPr>
              <w:t xml:space="preserve"> </w:t>
            </w:r>
            <w:r w:rsidR="00667535" w:rsidRPr="00334D8C">
              <w:rPr>
                <w:sz w:val="24"/>
                <w:szCs w:val="24"/>
              </w:rPr>
              <w:br/>
            </w:r>
            <w:r w:rsidRPr="00334D8C">
              <w:rPr>
                <w:sz w:val="24"/>
                <w:szCs w:val="24"/>
              </w:rPr>
              <w:t>2025 г.</w:t>
            </w:r>
          </w:p>
        </w:tc>
      </w:tr>
      <w:tr w:rsidR="0036180D" w:rsidRPr="00334D8C" w:rsidTr="0036180D">
        <w:tc>
          <w:tcPr>
            <w:tcW w:w="4503" w:type="dxa"/>
            <w:tcBorders>
              <w:bottom w:val="nil"/>
            </w:tcBorders>
            <w:vAlign w:val="bottom"/>
          </w:tcPr>
          <w:p w:rsidR="0036180D" w:rsidRPr="00334D8C" w:rsidRDefault="0036180D" w:rsidP="00B21015">
            <w:pPr>
              <w:pStyle w:val="2"/>
              <w:spacing w:before="60" w:after="60" w:line="300" w:lineRule="exact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334D8C">
              <w:rPr>
                <w:b/>
                <w:bCs/>
                <w:sz w:val="24"/>
                <w:szCs w:val="24"/>
              </w:rPr>
              <w:t>Наличие кормов, тыс. тонн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36180D" w:rsidRPr="00334D8C" w:rsidRDefault="00805D4D" w:rsidP="00B21015">
            <w:pPr>
              <w:tabs>
                <w:tab w:val="left" w:pos="999"/>
              </w:tabs>
              <w:spacing w:before="60" w:after="60" w:line="300" w:lineRule="exact"/>
              <w:ind w:right="34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427</w:t>
            </w:r>
            <w:r w:rsidR="0036180D" w:rsidRPr="00334D8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6180D" w:rsidRPr="00334D8C" w:rsidRDefault="00606F56" w:rsidP="00B21015">
            <w:pPr>
              <w:tabs>
                <w:tab w:val="left" w:pos="970"/>
              </w:tabs>
              <w:spacing w:before="60" w:after="60" w:line="300" w:lineRule="exact"/>
              <w:ind w:right="34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  <w:r w:rsidR="00F45289">
              <w:rPr>
                <w:b/>
                <w:bCs/>
                <w:sz w:val="24"/>
                <w:szCs w:val="24"/>
              </w:rPr>
              <w:t>1</w:t>
            </w:r>
            <w:r w:rsidR="00EB6177" w:rsidRPr="00334D8C">
              <w:rPr>
                <w:b/>
                <w:bCs/>
                <w:sz w:val="24"/>
                <w:szCs w:val="24"/>
              </w:rPr>
              <w:t>,</w:t>
            </w:r>
            <w:r w:rsidR="00F4528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bottom w:val="nil"/>
            </w:tcBorders>
            <w:vAlign w:val="bottom"/>
          </w:tcPr>
          <w:p w:rsidR="0036180D" w:rsidRPr="00334D8C" w:rsidRDefault="00606F56" w:rsidP="00B21015">
            <w:pPr>
              <w:tabs>
                <w:tab w:val="left" w:pos="1289"/>
              </w:tabs>
              <w:spacing w:before="60" w:after="60" w:line="300" w:lineRule="exact"/>
              <w:ind w:right="424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589</w:t>
            </w:r>
            <w:r w:rsidR="0036180D" w:rsidRPr="00334D8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36180D" w:rsidRPr="00334D8C" w:rsidTr="00C56B7A">
        <w:tc>
          <w:tcPr>
            <w:tcW w:w="4503" w:type="dxa"/>
            <w:tcBorders>
              <w:top w:val="nil"/>
              <w:bottom w:val="nil"/>
            </w:tcBorders>
            <w:vAlign w:val="bottom"/>
          </w:tcPr>
          <w:p w:rsidR="0036180D" w:rsidRPr="00334D8C" w:rsidRDefault="0036180D" w:rsidP="00B21015">
            <w:pPr>
              <w:pStyle w:val="2"/>
              <w:spacing w:before="0" w:after="60" w:line="300" w:lineRule="exact"/>
              <w:ind w:left="459" w:right="0" w:firstLine="0"/>
              <w:jc w:val="lef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334D8C">
              <w:rPr>
                <w:sz w:val="24"/>
                <w:szCs w:val="24"/>
              </w:rPr>
              <w:t>концентрированных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6180D" w:rsidRPr="00334D8C" w:rsidRDefault="00805D4D" w:rsidP="00B21015">
            <w:pPr>
              <w:tabs>
                <w:tab w:val="left" w:pos="999"/>
              </w:tabs>
              <w:spacing w:after="60" w:line="30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  <w:r w:rsidR="0036180D" w:rsidRPr="00334D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6180D" w:rsidRPr="00334D8C" w:rsidRDefault="00606F56" w:rsidP="00B21015">
            <w:pPr>
              <w:tabs>
                <w:tab w:val="left" w:pos="970"/>
              </w:tabs>
              <w:spacing w:after="60" w:line="300" w:lineRule="exact"/>
              <w:ind w:right="34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  <w:r w:rsidR="0036180D" w:rsidRPr="00334D8C">
              <w:rPr>
                <w:sz w:val="24"/>
                <w:szCs w:val="24"/>
              </w:rPr>
              <w:t>,</w:t>
            </w:r>
            <w:r w:rsidR="00F45289">
              <w:rPr>
                <w:sz w:val="24"/>
                <w:szCs w:val="24"/>
              </w:rPr>
              <w:t>9</w:t>
            </w:r>
          </w:p>
        </w:tc>
        <w:tc>
          <w:tcPr>
            <w:tcW w:w="1808" w:type="dxa"/>
            <w:tcBorders>
              <w:top w:val="nil"/>
              <w:bottom w:val="nil"/>
            </w:tcBorders>
            <w:vAlign w:val="bottom"/>
          </w:tcPr>
          <w:p w:rsidR="0036180D" w:rsidRPr="00334D8C" w:rsidRDefault="0036180D" w:rsidP="00B21015">
            <w:pPr>
              <w:tabs>
                <w:tab w:val="left" w:pos="1289"/>
              </w:tabs>
              <w:spacing w:after="60" w:line="300" w:lineRule="exact"/>
              <w:ind w:right="424"/>
              <w:jc w:val="righ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2</w:t>
            </w:r>
            <w:r w:rsidR="00606F56">
              <w:rPr>
                <w:sz w:val="24"/>
                <w:szCs w:val="24"/>
              </w:rPr>
              <w:t>15</w:t>
            </w:r>
            <w:r w:rsidRPr="00334D8C">
              <w:rPr>
                <w:sz w:val="24"/>
                <w:szCs w:val="24"/>
              </w:rPr>
              <w:t>,</w:t>
            </w:r>
            <w:r w:rsidR="00606F56">
              <w:rPr>
                <w:sz w:val="24"/>
                <w:szCs w:val="24"/>
              </w:rPr>
              <w:t>9</w:t>
            </w:r>
          </w:p>
        </w:tc>
      </w:tr>
      <w:tr w:rsidR="0036180D" w:rsidRPr="00334D8C" w:rsidTr="00C56B7A">
        <w:tc>
          <w:tcPr>
            <w:tcW w:w="4503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334D8C" w:rsidRDefault="0036180D" w:rsidP="00B21015">
            <w:pPr>
              <w:pStyle w:val="2"/>
              <w:spacing w:before="0" w:after="60" w:line="300" w:lineRule="exact"/>
              <w:ind w:left="227" w:right="0" w:firstLine="0"/>
              <w:jc w:val="lef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в расчете на условную голову скота, центнеров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334D8C" w:rsidRDefault="00805D4D" w:rsidP="00B21015">
            <w:pPr>
              <w:tabs>
                <w:tab w:val="left" w:pos="999"/>
              </w:tabs>
              <w:spacing w:after="60" w:line="30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6180D" w:rsidRPr="00334D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334D8C" w:rsidRDefault="00606F56" w:rsidP="00B21015">
            <w:pPr>
              <w:tabs>
                <w:tab w:val="left" w:pos="970"/>
              </w:tabs>
              <w:spacing w:after="60" w:line="300" w:lineRule="exact"/>
              <w:ind w:right="34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6180D" w:rsidRPr="00334D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808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334D8C" w:rsidRDefault="00606F56" w:rsidP="00B21015">
            <w:pPr>
              <w:tabs>
                <w:tab w:val="left" w:pos="1289"/>
              </w:tabs>
              <w:spacing w:after="60" w:line="300" w:lineRule="exact"/>
              <w:ind w:right="42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6180D" w:rsidRPr="00334D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36180D" w:rsidRPr="001F2C01" w:rsidRDefault="0036180D" w:rsidP="00606F56">
      <w:pPr>
        <w:pStyle w:val="2"/>
        <w:spacing w:before="360" w:line="240" w:lineRule="auto"/>
        <w:ind w:right="0"/>
        <w:rPr>
          <w:sz w:val="28"/>
          <w:szCs w:val="28"/>
        </w:rPr>
      </w:pPr>
      <w:r w:rsidRPr="001F2C01">
        <w:rPr>
          <w:b/>
          <w:bCs/>
          <w:sz w:val="28"/>
          <w:szCs w:val="28"/>
        </w:rPr>
        <w:t>Закупки.</w:t>
      </w:r>
      <w:r w:rsidRPr="001F2C01">
        <w:rPr>
          <w:sz w:val="28"/>
          <w:szCs w:val="28"/>
        </w:rPr>
        <w:t xml:space="preserve"> В </w:t>
      </w:r>
      <w:r w:rsidR="00805D4D">
        <w:rPr>
          <w:sz w:val="28"/>
          <w:szCs w:val="28"/>
        </w:rPr>
        <w:t>январе-апреле</w:t>
      </w:r>
      <w:r w:rsidR="00F0593B" w:rsidRPr="00187AE8">
        <w:rPr>
          <w:bCs/>
          <w:sz w:val="28"/>
          <w:szCs w:val="28"/>
        </w:rPr>
        <w:t xml:space="preserve"> </w:t>
      </w:r>
      <w:r w:rsidRPr="001F2C0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всеми заготовительными организациями </w:t>
      </w:r>
      <w:r w:rsidRPr="00BB5EBF">
        <w:rPr>
          <w:sz w:val="28"/>
          <w:szCs w:val="28"/>
        </w:rPr>
        <w:t xml:space="preserve">в хозяйствах населения </w:t>
      </w:r>
      <w:r w:rsidRPr="001F2C01">
        <w:rPr>
          <w:b/>
          <w:bCs/>
          <w:sz w:val="28"/>
          <w:szCs w:val="28"/>
        </w:rPr>
        <w:t>закуплено</w:t>
      </w:r>
      <w:r w:rsidRPr="001F2C01">
        <w:rPr>
          <w:sz w:val="28"/>
          <w:szCs w:val="28"/>
        </w:rPr>
        <w:t xml:space="preserve"> </w:t>
      </w:r>
      <w:r w:rsidR="00805D4D">
        <w:rPr>
          <w:sz w:val="28"/>
          <w:szCs w:val="28"/>
        </w:rPr>
        <w:t>49</w:t>
      </w:r>
      <w:r w:rsidRPr="001F2C01">
        <w:rPr>
          <w:sz w:val="28"/>
          <w:szCs w:val="28"/>
        </w:rPr>
        <w:t xml:space="preserve"> голов </w:t>
      </w:r>
      <w:r w:rsidRPr="001F2C01">
        <w:rPr>
          <w:b/>
          <w:sz w:val="28"/>
          <w:szCs w:val="28"/>
        </w:rPr>
        <w:t>к</w:t>
      </w:r>
      <w:r w:rsidRPr="001F2C01">
        <w:rPr>
          <w:b/>
          <w:bCs/>
          <w:sz w:val="28"/>
          <w:szCs w:val="28"/>
        </w:rPr>
        <w:t>рупного рогатого скота</w:t>
      </w:r>
      <w:r w:rsidRPr="001F2C01">
        <w:rPr>
          <w:sz w:val="28"/>
          <w:szCs w:val="28"/>
        </w:rPr>
        <w:t xml:space="preserve">, </w:t>
      </w:r>
      <w:r w:rsidRPr="00BF40AA">
        <w:rPr>
          <w:sz w:val="28"/>
          <w:szCs w:val="28"/>
        </w:rPr>
        <w:t xml:space="preserve">что </w:t>
      </w:r>
      <w:r w:rsidR="00805D4D">
        <w:rPr>
          <w:sz w:val="28"/>
          <w:szCs w:val="28"/>
        </w:rPr>
        <w:t>на 30%</w:t>
      </w:r>
      <w:r w:rsidRPr="00BF40AA">
        <w:rPr>
          <w:sz w:val="28"/>
          <w:szCs w:val="28"/>
        </w:rPr>
        <w:t xml:space="preserve"> меньше, чем в </w:t>
      </w:r>
      <w:r w:rsidR="00805D4D">
        <w:rPr>
          <w:sz w:val="28"/>
          <w:szCs w:val="28"/>
        </w:rPr>
        <w:t>январе-апреле</w:t>
      </w:r>
      <w:r w:rsidR="00805D4D" w:rsidRPr="00187AE8">
        <w:rPr>
          <w:bCs/>
          <w:sz w:val="28"/>
          <w:szCs w:val="28"/>
        </w:rPr>
        <w:t xml:space="preserve"> </w:t>
      </w:r>
      <w:r w:rsidRPr="00BF40A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F40AA">
        <w:rPr>
          <w:sz w:val="28"/>
          <w:szCs w:val="28"/>
        </w:rPr>
        <w:t xml:space="preserve"> г.</w:t>
      </w:r>
    </w:p>
    <w:p w:rsidR="0036180D" w:rsidRPr="00EF7D4C" w:rsidRDefault="0036180D" w:rsidP="00606F56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1F2C01">
        <w:rPr>
          <w:b/>
          <w:bCs/>
          <w:sz w:val="28"/>
          <w:szCs w:val="28"/>
        </w:rPr>
        <w:t>Закупки молока</w:t>
      </w:r>
      <w:r w:rsidRPr="001F2C01">
        <w:rPr>
          <w:sz w:val="28"/>
          <w:szCs w:val="28"/>
        </w:rPr>
        <w:t xml:space="preserve"> в хозяйствах населения по сравнению </w:t>
      </w:r>
      <w:r w:rsidRPr="001F2C01">
        <w:rPr>
          <w:sz w:val="28"/>
          <w:szCs w:val="28"/>
        </w:rPr>
        <w:br/>
        <w:t xml:space="preserve">с соответствующим периодом предыдущего года </w:t>
      </w:r>
      <w:r>
        <w:rPr>
          <w:sz w:val="28"/>
          <w:szCs w:val="28"/>
        </w:rPr>
        <w:t>снизились</w:t>
      </w:r>
      <w:r w:rsidRPr="001F2C01">
        <w:rPr>
          <w:sz w:val="28"/>
          <w:szCs w:val="28"/>
        </w:rPr>
        <w:t xml:space="preserve"> на </w:t>
      </w:r>
      <w:r w:rsidR="00805D4D">
        <w:rPr>
          <w:sz w:val="28"/>
          <w:szCs w:val="28"/>
        </w:rPr>
        <w:t>7,6</w:t>
      </w:r>
      <w:r w:rsidRPr="001F2C01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F2C01">
        <w:rPr>
          <w:sz w:val="28"/>
          <w:szCs w:val="28"/>
        </w:rPr>
        <w:t xml:space="preserve">и </w:t>
      </w:r>
      <w:r w:rsidRPr="000D6D66">
        <w:rPr>
          <w:sz w:val="28"/>
          <w:szCs w:val="28"/>
        </w:rPr>
        <w:t xml:space="preserve">составили </w:t>
      </w:r>
      <w:r w:rsidR="00805D4D">
        <w:rPr>
          <w:sz w:val="28"/>
          <w:szCs w:val="28"/>
        </w:rPr>
        <w:t>3</w:t>
      </w:r>
      <w:r w:rsidR="00EB6177">
        <w:rPr>
          <w:sz w:val="28"/>
          <w:szCs w:val="28"/>
        </w:rPr>
        <w:t> 8</w:t>
      </w:r>
      <w:r w:rsidR="00805D4D">
        <w:rPr>
          <w:sz w:val="28"/>
          <w:szCs w:val="28"/>
        </w:rPr>
        <w:t>80</w:t>
      </w:r>
      <w:r w:rsidRPr="000D6D66">
        <w:rPr>
          <w:sz w:val="28"/>
          <w:szCs w:val="28"/>
        </w:rPr>
        <w:t xml:space="preserve"> тонн</w:t>
      </w:r>
      <w:r w:rsidRPr="001F2C01">
        <w:rPr>
          <w:sz w:val="28"/>
          <w:szCs w:val="28"/>
        </w:rPr>
        <w:t>.</w:t>
      </w:r>
    </w:p>
    <w:p w:rsidR="0036180D" w:rsidRPr="00985FB8" w:rsidRDefault="0036180D" w:rsidP="00606F56">
      <w:pPr>
        <w:pStyle w:val="2"/>
        <w:spacing w:before="0" w:line="240" w:lineRule="auto"/>
        <w:ind w:right="0"/>
        <w:rPr>
          <w:sz w:val="28"/>
          <w:szCs w:val="28"/>
        </w:rPr>
      </w:pPr>
      <w:r w:rsidRPr="001F2C01">
        <w:rPr>
          <w:sz w:val="28"/>
          <w:szCs w:val="28"/>
        </w:rPr>
        <w:t xml:space="preserve">На 1 </w:t>
      </w:r>
      <w:r w:rsidR="00805D4D">
        <w:rPr>
          <w:sz w:val="28"/>
          <w:szCs w:val="28"/>
        </w:rPr>
        <w:t>мая</w:t>
      </w:r>
      <w:r w:rsidRPr="001F2C01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задолженности перед населением за принятый крупный рогатый скот и молоко в области не имелось.</w:t>
      </w:r>
    </w:p>
    <w:p w:rsidR="0036180D" w:rsidRPr="0036180D" w:rsidRDefault="0036180D" w:rsidP="0036180D">
      <w:pPr>
        <w:ind w:firstLine="709"/>
        <w:rPr>
          <w:b/>
          <w:bCs/>
          <w:iCs/>
          <w:sz w:val="24"/>
          <w:szCs w:val="24"/>
        </w:rPr>
      </w:pPr>
    </w:p>
    <w:sectPr w:rsidR="0036180D" w:rsidRPr="0036180D" w:rsidSect="00671989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701" w:right="1134" w:bottom="1701" w:left="1814" w:header="1134" w:footer="1134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E95" w:rsidRDefault="005D7E95" w:rsidP="00B10768">
      <w:r>
        <w:separator/>
      </w:r>
    </w:p>
  </w:endnote>
  <w:endnote w:type="continuationSeparator" w:id="0">
    <w:p w:rsidR="005D7E95" w:rsidRDefault="005D7E95" w:rsidP="00B1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62504301"/>
      <w:docPartObj>
        <w:docPartGallery w:val="Page Numbers (Bottom of Page)"/>
        <w:docPartUnique/>
      </w:docPartObj>
    </w:sdtPr>
    <w:sdtEndPr/>
    <w:sdtContent>
      <w:p w:rsidR="005D7E95" w:rsidRPr="000D6D66" w:rsidRDefault="005D7E95">
        <w:pPr>
          <w:pStyle w:val="a8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671989">
          <w:rPr>
            <w:noProof/>
            <w:sz w:val="24"/>
            <w:szCs w:val="24"/>
          </w:rPr>
          <w:t>20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97748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D7E95" w:rsidRPr="000D6D66" w:rsidRDefault="005D7E95">
        <w:pPr>
          <w:pStyle w:val="a8"/>
          <w:jc w:val="right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671989">
          <w:rPr>
            <w:noProof/>
            <w:sz w:val="24"/>
            <w:szCs w:val="24"/>
          </w:rPr>
          <w:t>21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E95" w:rsidRDefault="005D7E95" w:rsidP="00B10768">
      <w:r>
        <w:separator/>
      </w:r>
    </w:p>
  </w:footnote>
  <w:footnote w:type="continuationSeparator" w:id="0">
    <w:p w:rsidR="005D7E95" w:rsidRDefault="005D7E95" w:rsidP="00B10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95" w:rsidRDefault="005D7E95" w:rsidP="001E603D">
    <w:pPr>
      <w:pStyle w:val="a6"/>
      <w:pBdr>
        <w:bottom w:val="double" w:sz="12" w:space="2" w:color="auto"/>
      </w:pBdr>
      <w:jc w:val="center"/>
    </w:pPr>
    <w:r>
      <w:t>СЕЛЬСКОЕ ХОЗЯЙСТВО</w:t>
    </w:r>
  </w:p>
  <w:p w:rsidR="005D7E95" w:rsidRDefault="005D7E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95" w:rsidRDefault="005D7E95" w:rsidP="00B10768">
    <w:pPr>
      <w:pStyle w:val="a6"/>
      <w:pBdr>
        <w:bottom w:val="double" w:sz="12" w:space="2" w:color="auto"/>
      </w:pBdr>
      <w:jc w:val="center"/>
    </w:pPr>
    <w:r>
      <w:t>СЕЛЬСКОЕ ХОЗЯЙСТВО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proofState w:spelling="clean" w:grammar="clean"/>
  <w:defaultTabStop w:val="708"/>
  <w:evenAndOddHeaders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68"/>
    <w:rsid w:val="000172B8"/>
    <w:rsid w:val="00017768"/>
    <w:rsid w:val="00027D4A"/>
    <w:rsid w:val="00033840"/>
    <w:rsid w:val="000657A9"/>
    <w:rsid w:val="00077633"/>
    <w:rsid w:val="00097D42"/>
    <w:rsid w:val="000D6D66"/>
    <w:rsid w:val="0011649F"/>
    <w:rsid w:val="001229C3"/>
    <w:rsid w:val="00126868"/>
    <w:rsid w:val="00145032"/>
    <w:rsid w:val="00173EF0"/>
    <w:rsid w:val="001854CA"/>
    <w:rsid w:val="001B6EA5"/>
    <w:rsid w:val="001E603D"/>
    <w:rsid w:val="001F6882"/>
    <w:rsid w:val="0020108F"/>
    <w:rsid w:val="0024222B"/>
    <w:rsid w:val="00242243"/>
    <w:rsid w:val="00272DC0"/>
    <w:rsid w:val="00283146"/>
    <w:rsid w:val="00295E5F"/>
    <w:rsid w:val="002C1063"/>
    <w:rsid w:val="002C31A1"/>
    <w:rsid w:val="002E0323"/>
    <w:rsid w:val="002E5156"/>
    <w:rsid w:val="00334D8C"/>
    <w:rsid w:val="00351B39"/>
    <w:rsid w:val="0036180D"/>
    <w:rsid w:val="003A275C"/>
    <w:rsid w:val="003D3FD9"/>
    <w:rsid w:val="0041504D"/>
    <w:rsid w:val="004161D8"/>
    <w:rsid w:val="0041676D"/>
    <w:rsid w:val="00425DB7"/>
    <w:rsid w:val="00445DA6"/>
    <w:rsid w:val="004A5A67"/>
    <w:rsid w:val="00535831"/>
    <w:rsid w:val="00540856"/>
    <w:rsid w:val="00566F65"/>
    <w:rsid w:val="005869F5"/>
    <w:rsid w:val="00596B73"/>
    <w:rsid w:val="005A680A"/>
    <w:rsid w:val="005C3801"/>
    <w:rsid w:val="005D7E95"/>
    <w:rsid w:val="006021D5"/>
    <w:rsid w:val="0060263E"/>
    <w:rsid w:val="00606F56"/>
    <w:rsid w:val="00641556"/>
    <w:rsid w:val="00656EE3"/>
    <w:rsid w:val="00667535"/>
    <w:rsid w:val="00671989"/>
    <w:rsid w:val="00680066"/>
    <w:rsid w:val="006C6753"/>
    <w:rsid w:val="006E0F4E"/>
    <w:rsid w:val="006E1044"/>
    <w:rsid w:val="006E2272"/>
    <w:rsid w:val="00764877"/>
    <w:rsid w:val="00797C78"/>
    <w:rsid w:val="007A0CDE"/>
    <w:rsid w:val="007D0B22"/>
    <w:rsid w:val="00805D4D"/>
    <w:rsid w:val="00821226"/>
    <w:rsid w:val="008568C7"/>
    <w:rsid w:val="0086695B"/>
    <w:rsid w:val="008E4E08"/>
    <w:rsid w:val="00914469"/>
    <w:rsid w:val="009920DC"/>
    <w:rsid w:val="00A11B9C"/>
    <w:rsid w:val="00A1670D"/>
    <w:rsid w:val="00A3589A"/>
    <w:rsid w:val="00A60BD0"/>
    <w:rsid w:val="00A83D87"/>
    <w:rsid w:val="00AA2F0A"/>
    <w:rsid w:val="00AD7799"/>
    <w:rsid w:val="00AF086A"/>
    <w:rsid w:val="00AF7150"/>
    <w:rsid w:val="00B10768"/>
    <w:rsid w:val="00B21015"/>
    <w:rsid w:val="00B302D4"/>
    <w:rsid w:val="00BA0BC0"/>
    <w:rsid w:val="00BA549B"/>
    <w:rsid w:val="00BA67D2"/>
    <w:rsid w:val="00BC2EE5"/>
    <w:rsid w:val="00BC5D2F"/>
    <w:rsid w:val="00BF565A"/>
    <w:rsid w:val="00C20CF8"/>
    <w:rsid w:val="00C56B7A"/>
    <w:rsid w:val="00CA180F"/>
    <w:rsid w:val="00CA296E"/>
    <w:rsid w:val="00CE3C70"/>
    <w:rsid w:val="00D1029C"/>
    <w:rsid w:val="00DA723E"/>
    <w:rsid w:val="00DB178D"/>
    <w:rsid w:val="00DF09F3"/>
    <w:rsid w:val="00E03ECF"/>
    <w:rsid w:val="00E1213F"/>
    <w:rsid w:val="00E808A2"/>
    <w:rsid w:val="00E916DC"/>
    <w:rsid w:val="00EA5B49"/>
    <w:rsid w:val="00EB2C69"/>
    <w:rsid w:val="00EB6177"/>
    <w:rsid w:val="00EE5F5A"/>
    <w:rsid w:val="00F0593B"/>
    <w:rsid w:val="00F346C6"/>
    <w:rsid w:val="00F45289"/>
    <w:rsid w:val="00F52FA6"/>
    <w:rsid w:val="00F572EA"/>
    <w:rsid w:val="00F854B9"/>
    <w:rsid w:val="00F93A9D"/>
    <w:rsid w:val="00FB4457"/>
    <w:rsid w:val="00F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385950823870833E-2"/>
          <c:y val="1.9888693889425917E-2"/>
          <c:w val="0.90064243647044639"/>
          <c:h val="0.7099421571111715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</c:spPr>
          </c:marke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sz="800" baseline="0"/>
                      <a:t>96,9</a:t>
                    </a:r>
                    <a:endParaRPr lang="en-US" sz="700" baseline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3870110294148002E-3"/>
                  <c:y val="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51838371821657E-2"/>
                  <c:y val="3.1754076300658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155086060261164E-2"/>
                  <c:y val="3.9699148913860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347435357014041E-2"/>
                  <c:y val="3.57174064466841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3060314308188921E-2"/>
                  <c:y val="4.3653428935930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0967527573537001E-3"/>
                  <c:y val="2.3836761353665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2418818933842495E-2"/>
                  <c:y val="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6.0805829963257299E-2"/>
                  <c:y val="1.9863967794721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6122114035994026E-2"/>
                  <c:y val="2.7809470549024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641488364048034E-2"/>
                  <c:y val="3.5755167308705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540774933510965E-2"/>
                  <c:y val="3.5736130841074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548036984967881E-2"/>
                  <c:y val="6.3517514798513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82971149520028E-2"/>
                  <c:y val="3.17918371626801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642923539988408E-2"/>
                  <c:y val="3.9661952267885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"/>
                  <c:y val="3.17855203189565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rgbClr val="008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0.0</c:formatCode>
                <c:ptCount val="16"/>
                <c:pt idx="0">
                  <c:v>96.9</c:v>
                </c:pt>
                <c:pt idx="1">
                  <c:v>100.7</c:v>
                </c:pt>
                <c:pt idx="2">
                  <c:v>102.2</c:v>
                </c:pt>
                <c:pt idx="3">
                  <c:v>102.8</c:v>
                </c:pt>
                <c:pt idx="4">
                  <c:v>103.7</c:v>
                </c:pt>
                <c:pt idx="5">
                  <c:v>106.4</c:v>
                </c:pt>
                <c:pt idx="6">
                  <c:v>115.8</c:v>
                </c:pt>
                <c:pt idx="7">
                  <c:v>106.3</c:v>
                </c:pt>
                <c:pt idx="8">
                  <c:v>101.7</c:v>
                </c:pt>
                <c:pt idx="9">
                  <c:v>98.3</c:v>
                </c:pt>
                <c:pt idx="10">
                  <c:v>98.8</c:v>
                </c:pt>
                <c:pt idx="11">
                  <c:v>99.3</c:v>
                </c:pt>
                <c:pt idx="12">
                  <c:v>104.5</c:v>
                </c:pt>
                <c:pt idx="13">
                  <c:v>102.1</c:v>
                </c:pt>
                <c:pt idx="14">
                  <c:v>102</c:v>
                </c:pt>
                <c:pt idx="15">
                  <c:v>101.7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triang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4764481237916134E-2"/>
                  <c:y val="-8.3429216759108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5555555555555552E-2"/>
                  <c:y val="-3.5755142030497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024546394110876E-2"/>
                  <c:y val="-3.5755167308705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832362143982054E-2"/>
                  <c:y val="-3.9727859651925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96296296296252E-2"/>
                  <c:y val="-3.9727935589442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7.1759259259259259E-2"/>
                  <c:y val="-1.589117423577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7.8703703703703706E-2"/>
                  <c:y val="-3.9727935589442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296296296296294E-3"/>
                  <c:y val="-3.9727935589442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3451464904320745E-2"/>
                  <c:y val="-2.7752673219372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436395487361225E-2"/>
                  <c:y val="-3.9718809527970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858864670680746E-2"/>
                  <c:y val="-2.7809470549024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925925925925923E-2"/>
                  <c:y val="-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611111111111112E-2"/>
                  <c:y val="-3.5755142030497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444517761822534E-2"/>
                  <c:y val="-5.96022439314237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441381875966144E-2"/>
                  <c:y val="-4.3596631606278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"/>
                  <c:y val="-2.7812330279086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rgbClr val="FF0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Лист1!$C$2:$C$17</c:f>
              <c:numCache>
                <c:formatCode>0.0</c:formatCode>
                <c:ptCount val="16"/>
                <c:pt idx="0">
                  <c:v>97.1</c:v>
                </c:pt>
                <c:pt idx="1">
                  <c:v>100.9</c:v>
                </c:pt>
                <c:pt idx="2">
                  <c:v>102.6</c:v>
                </c:pt>
                <c:pt idx="3">
                  <c:v>103.3</c:v>
                </c:pt>
                <c:pt idx="4">
                  <c:v>104.2</c:v>
                </c:pt>
                <c:pt idx="5">
                  <c:v>106.9</c:v>
                </c:pt>
                <c:pt idx="6">
                  <c:v>116.6</c:v>
                </c:pt>
                <c:pt idx="7">
                  <c:v>106.6</c:v>
                </c:pt>
                <c:pt idx="8">
                  <c:v>103.1</c:v>
                </c:pt>
                <c:pt idx="9">
                  <c:v>99.3</c:v>
                </c:pt>
                <c:pt idx="10" formatCode="0.00">
                  <c:v>99.99</c:v>
                </c:pt>
                <c:pt idx="11">
                  <c:v>100.6</c:v>
                </c:pt>
                <c:pt idx="12">
                  <c:v>105</c:v>
                </c:pt>
                <c:pt idx="13">
                  <c:v>102.4</c:v>
                </c:pt>
                <c:pt idx="14">
                  <c:v>102.3</c:v>
                </c:pt>
                <c:pt idx="15">
                  <c:v>102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400320"/>
        <c:axId val="75402240"/>
      </c:lineChart>
      <c:catAx>
        <c:axId val="75400320"/>
        <c:scaling>
          <c:orientation val="minMax"/>
        </c:scaling>
        <c:delete val="0"/>
        <c:axPos val="b"/>
        <c:majorTickMark val="none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5402240"/>
        <c:crossesAt val="96"/>
        <c:auto val="1"/>
        <c:lblAlgn val="ctr"/>
        <c:lblOffset val="100"/>
        <c:noMultiLvlLbl val="0"/>
      </c:catAx>
      <c:valAx>
        <c:axId val="75402240"/>
        <c:scaling>
          <c:orientation val="minMax"/>
          <c:max val="118"/>
          <c:min val="96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9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5400320"/>
        <c:crossesAt val="1"/>
        <c:crossBetween val="midCat"/>
        <c:majorUnit val="4"/>
        <c:minorUnit val="1"/>
      </c:valAx>
      <c:spPr>
        <a:solidFill>
          <a:srgbClr val="EAEAEA"/>
        </a:solidFill>
        <a:ln>
          <a:solidFill>
            <a:schemeClr val="bg1"/>
          </a:solidFill>
        </a:ln>
      </c:spPr>
    </c:plotArea>
    <c:legend>
      <c:legendPos val="b"/>
      <c:layout>
        <c:manualLayout>
          <c:xMode val="edge"/>
          <c:yMode val="edge"/>
          <c:x val="2.1919016903084954E-2"/>
          <c:y val="0.84956344104186021"/>
          <c:w val="0.9544798110018099"/>
          <c:h val="0.11612557327854159"/>
        </c:manualLayout>
      </c:layout>
      <c:overlay val="0"/>
      <c:txPr>
        <a:bodyPr/>
        <a:lstStyle/>
        <a:p>
          <a:pPr>
            <a:defRPr sz="900" b="0" i="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203703703703703E-2"/>
                  <c:y val="1.1918384405122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77777777777776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615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37037037037035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81481481481483E-2"/>
                  <c:y val="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66666666666666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8611111111111112E-2"/>
                  <c:y val="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981481481481483E-2"/>
                  <c:y val="2.7809563611952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72222222222222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037037037036952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981481481481399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351851851851853E-2"/>
                  <c:y val="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611111111111112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590089609995652E-2"/>
                  <c:y val="3.5755104958963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639913153876482E-2"/>
                  <c:y val="3.7142165849602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412140391726037E-2"/>
                  <c:y val="3.301751130508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rgbClr val="008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0.0</c:formatCode>
                <c:ptCount val="16"/>
                <c:pt idx="0">
                  <c:v>105</c:v>
                </c:pt>
                <c:pt idx="1">
                  <c:v>108.1</c:v>
                </c:pt>
                <c:pt idx="2">
                  <c:v>108.3</c:v>
                </c:pt>
                <c:pt idx="3">
                  <c:v>109.1</c:v>
                </c:pt>
                <c:pt idx="4">
                  <c:v>108.8</c:v>
                </c:pt>
                <c:pt idx="5">
                  <c:v>107.6</c:v>
                </c:pt>
                <c:pt idx="6">
                  <c:v>105.9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104.6</c:v>
                </c:pt>
                <c:pt idx="12">
                  <c:v>104.9</c:v>
                </c:pt>
                <c:pt idx="13">
                  <c:v>102.7</c:v>
                </c:pt>
                <c:pt idx="14">
                  <c:v>103.1</c:v>
                </c:pt>
                <c:pt idx="15">
                  <c:v>102.6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9.2592592592592587E-3"/>
                  <c:y val="-7.94558960341497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925925925925923E-2"/>
                  <c:y val="-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315E-2"/>
                  <c:y val="-3.1782358413659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81481481481483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81481481481483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92592592592591E-2"/>
                  <c:y val="-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722222222222224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611111111111112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981481481481483E-2"/>
                  <c:y val="-2.7809563611952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666666666666581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981481481481399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611111111111112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666666666666664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330827314241677E-2"/>
                  <c:y val="-5.18007705169222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401277331868528E-2"/>
                  <c:y val="-4.1271889131356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"/>
                  <c:y val="-3.301751130508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Лист1!$C$2:$C$17</c:f>
              <c:numCache>
                <c:formatCode>0.0</c:formatCode>
                <c:ptCount val="16"/>
                <c:pt idx="0">
                  <c:v>105.6</c:v>
                </c:pt>
                <c:pt idx="1">
                  <c:v>108.8</c:v>
                </c:pt>
                <c:pt idx="2">
                  <c:v>108.9</c:v>
                </c:pt>
                <c:pt idx="3">
                  <c:v>109.7</c:v>
                </c:pt>
                <c:pt idx="4">
                  <c:v>109.5</c:v>
                </c:pt>
                <c:pt idx="5">
                  <c:v>108.3</c:v>
                </c:pt>
                <c:pt idx="6">
                  <c:v>106.7</c:v>
                </c:pt>
                <c:pt idx="7">
                  <c:v>106.4</c:v>
                </c:pt>
                <c:pt idx="8">
                  <c:v>106.2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107.8</c:v>
                </c:pt>
                <c:pt idx="13">
                  <c:v>105.7</c:v>
                </c:pt>
                <c:pt idx="14">
                  <c:v>106.4</c:v>
                </c:pt>
                <c:pt idx="15">
                  <c:v>106.2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-1.3888888888888888E-2"/>
                  <c:y val="-3.5755153215367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148148148148147E-2"/>
                  <c:y val="-3.5755153215367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7777777777776E-2"/>
                  <c:y val="-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092592592592591E-2"/>
                  <c:y val="-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0833333333333332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7777777777777776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092592592592591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092592592592591E-2"/>
                  <c:y val="-3.178267123214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722222222222224E-2"/>
                  <c:y val="-2.3836768810245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407407407407322E-2"/>
                  <c:y val="-2.38367688102448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35185185185177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407407407407406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351851851851853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725070302443986E-2"/>
                  <c:y val="-4.416417112560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312782337074597E-2"/>
                  <c:y val="-4.124556611545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412140391726037E-2"/>
                  <c:y val="-4.1271889131356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Лист1!$D$2:$D$17</c:f>
              <c:numCache>
                <c:formatCode>0.0</c:formatCode>
                <c:ptCount val="16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99.4</c:v>
                </c:pt>
                <c:pt idx="4">
                  <c:v>99.1</c:v>
                </c:pt>
                <c:pt idx="5">
                  <c:v>98.9</c:v>
                </c:pt>
                <c:pt idx="6">
                  <c:v>98.3</c:v>
                </c:pt>
                <c:pt idx="7">
                  <c:v>97.8</c:v>
                </c:pt>
                <c:pt idx="8">
                  <c:v>97.8</c:v>
                </c:pt>
                <c:pt idx="9">
                  <c:v>97.6</c:v>
                </c:pt>
                <c:pt idx="10">
                  <c:v>97.5</c:v>
                </c:pt>
                <c:pt idx="11">
                  <c:v>97.3</c:v>
                </c:pt>
                <c:pt idx="12">
                  <c:v>97.3</c:v>
                </c:pt>
                <c:pt idx="13">
                  <c:v>96.8</c:v>
                </c:pt>
                <c:pt idx="14">
                  <c:v>96.2</c:v>
                </c:pt>
                <c:pt idx="15">
                  <c:v>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791808"/>
        <c:axId val="33326208"/>
      </c:lineChart>
      <c:catAx>
        <c:axId val="124791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33326208"/>
        <c:crossesAt val="100"/>
        <c:auto val="1"/>
        <c:lblAlgn val="ctr"/>
        <c:lblOffset val="100"/>
        <c:noMultiLvlLbl val="0"/>
      </c:catAx>
      <c:valAx>
        <c:axId val="33326208"/>
        <c:scaling>
          <c:orientation val="minMax"/>
          <c:max val="112"/>
          <c:min val="96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9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4791808"/>
        <c:crossesAt val="1"/>
        <c:crossBetween val="midCat"/>
        <c:majorUnit val="4"/>
        <c:minorUnit val="2"/>
      </c:valAx>
      <c:spPr>
        <a:solidFill>
          <a:srgbClr val="EAEAEA"/>
        </a:solidFill>
        <a:ln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353583406240887"/>
          <c:y val="0.84607142857142859"/>
          <c:w val="0.6289468503937008"/>
          <c:h val="0.13309644631940895"/>
        </c:manualLayout>
      </c:layout>
      <c:overlay val="0"/>
      <c:txPr>
        <a:bodyPr/>
        <a:lstStyle/>
        <a:p>
          <a:pPr>
            <a:defRPr sz="900" baseline="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5A19E-1912-4B46-ABD0-BE76AD8F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Жилинский Дмитрий Александрович</dc:creator>
  <cp:lastModifiedBy>Козаченко Анна Дмитриевна</cp:lastModifiedBy>
  <cp:revision>67</cp:revision>
  <cp:lastPrinted>2025-05-23T10:22:00Z</cp:lastPrinted>
  <dcterms:created xsi:type="dcterms:W3CDTF">2025-03-14T09:20:00Z</dcterms:created>
  <dcterms:modified xsi:type="dcterms:W3CDTF">2025-05-27T08:25:00Z</dcterms:modified>
</cp:coreProperties>
</file>